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338CB" w14:textId="77777777" w:rsidR="007F762E" w:rsidRPr="005A2372" w:rsidRDefault="007F762E" w:rsidP="00FB0672">
      <w:pPr>
        <w:rPr>
          <w:rFonts w:ascii="Times New Roman" w:hAnsi="Times New Roman" w:cs="Times New Roman"/>
          <w:sz w:val="28"/>
          <w:szCs w:val="24"/>
        </w:rPr>
      </w:pPr>
    </w:p>
    <w:p w14:paraId="2AE68383" w14:textId="77777777" w:rsidR="007F762E" w:rsidRPr="005A2372" w:rsidRDefault="007F762E" w:rsidP="007F762E">
      <w:pPr>
        <w:jc w:val="center"/>
        <w:rPr>
          <w:rFonts w:ascii="Times New Roman" w:hAnsi="Times New Roman" w:cs="Times New Roman"/>
          <w:sz w:val="28"/>
          <w:szCs w:val="24"/>
        </w:rPr>
      </w:pPr>
    </w:p>
    <w:p w14:paraId="6850022B" w14:textId="77777777" w:rsidR="007F762E" w:rsidRPr="005A2372" w:rsidRDefault="007F762E" w:rsidP="007F762E">
      <w:pPr>
        <w:jc w:val="center"/>
        <w:rPr>
          <w:rFonts w:ascii="Times New Roman" w:hAnsi="Times New Roman" w:cs="Times New Roman"/>
          <w:sz w:val="28"/>
          <w:szCs w:val="24"/>
        </w:rPr>
      </w:pPr>
    </w:p>
    <w:p w14:paraId="607013B2" w14:textId="77777777" w:rsidR="007F762E" w:rsidRPr="005A2372" w:rsidRDefault="007F762E" w:rsidP="007F762E">
      <w:pPr>
        <w:jc w:val="center"/>
        <w:rPr>
          <w:rFonts w:ascii="Times New Roman" w:hAnsi="Times New Roman" w:cs="Times New Roman"/>
          <w:sz w:val="24"/>
          <w:szCs w:val="24"/>
        </w:rPr>
      </w:pPr>
    </w:p>
    <w:p w14:paraId="46B078F8" w14:textId="77777777" w:rsidR="007F762E" w:rsidRPr="00FB0672" w:rsidRDefault="00BD09C6" w:rsidP="00FB0672">
      <w:pPr>
        <w:spacing w:line="480" w:lineRule="auto"/>
        <w:jc w:val="center"/>
        <w:rPr>
          <w:rFonts w:ascii="Times New Roman" w:hAnsi="Times New Roman" w:cs="Times New Roman"/>
          <w:sz w:val="40"/>
          <w:szCs w:val="40"/>
        </w:rPr>
      </w:pPr>
      <w:r w:rsidRPr="00FB0672">
        <w:rPr>
          <w:rFonts w:ascii="Times New Roman" w:hAnsi="Times New Roman" w:cs="Times New Roman"/>
          <w:sz w:val="40"/>
          <w:szCs w:val="40"/>
        </w:rPr>
        <w:t>Target financial analysis</w:t>
      </w:r>
    </w:p>
    <w:p w14:paraId="7B1D8BBF" w14:textId="1DC0BDCA" w:rsidR="007F762E" w:rsidRPr="00FB0672" w:rsidRDefault="00FB0672" w:rsidP="00FB0672">
      <w:pPr>
        <w:spacing w:line="480" w:lineRule="auto"/>
        <w:jc w:val="center"/>
        <w:rPr>
          <w:rFonts w:ascii="Times New Roman" w:hAnsi="Times New Roman" w:cs="Times New Roman"/>
          <w:sz w:val="40"/>
          <w:szCs w:val="40"/>
        </w:rPr>
      </w:pPr>
      <w:r w:rsidRPr="00FB0672">
        <w:rPr>
          <w:rFonts w:ascii="Times New Roman" w:hAnsi="Times New Roman" w:cs="Times New Roman"/>
          <w:sz w:val="40"/>
          <w:szCs w:val="40"/>
        </w:rPr>
        <w:t>Timille Tingle</w:t>
      </w:r>
    </w:p>
    <w:p w14:paraId="42E0856C" w14:textId="0341826C" w:rsidR="00FB0672" w:rsidRPr="00FB0672" w:rsidRDefault="00FB0672" w:rsidP="00FB0672">
      <w:pPr>
        <w:spacing w:line="480" w:lineRule="auto"/>
        <w:jc w:val="center"/>
        <w:rPr>
          <w:rFonts w:ascii="Times New Roman" w:hAnsi="Times New Roman" w:cs="Times New Roman"/>
          <w:sz w:val="40"/>
          <w:szCs w:val="40"/>
        </w:rPr>
      </w:pPr>
      <w:r w:rsidRPr="00FB0672">
        <w:rPr>
          <w:rFonts w:ascii="Times New Roman" w:hAnsi="Times New Roman" w:cs="Times New Roman"/>
          <w:sz w:val="40"/>
          <w:szCs w:val="40"/>
        </w:rPr>
        <w:t xml:space="preserve">Lamar University </w:t>
      </w:r>
    </w:p>
    <w:p w14:paraId="427427B2" w14:textId="5A7A3EC5" w:rsidR="00FB0672" w:rsidRPr="00FB0672" w:rsidRDefault="00FB0672" w:rsidP="00FB0672">
      <w:pPr>
        <w:spacing w:line="480" w:lineRule="auto"/>
        <w:jc w:val="center"/>
        <w:rPr>
          <w:rFonts w:ascii="Times New Roman" w:hAnsi="Times New Roman" w:cs="Times New Roman"/>
          <w:sz w:val="40"/>
          <w:szCs w:val="40"/>
        </w:rPr>
      </w:pPr>
      <w:r w:rsidRPr="00FB0672">
        <w:rPr>
          <w:rFonts w:ascii="Times New Roman" w:hAnsi="Times New Roman" w:cs="Times New Roman"/>
          <w:sz w:val="40"/>
          <w:szCs w:val="40"/>
        </w:rPr>
        <w:t>Finance 5300</w:t>
      </w:r>
    </w:p>
    <w:p w14:paraId="1EC6FBA9" w14:textId="23FFEA72" w:rsidR="00FB0672" w:rsidRPr="00FB0672" w:rsidRDefault="00FB0672" w:rsidP="00FB0672">
      <w:pPr>
        <w:spacing w:line="480" w:lineRule="auto"/>
        <w:jc w:val="center"/>
        <w:rPr>
          <w:rFonts w:ascii="Times New Roman" w:hAnsi="Times New Roman" w:cs="Times New Roman"/>
          <w:sz w:val="40"/>
          <w:szCs w:val="40"/>
        </w:rPr>
      </w:pPr>
      <w:r w:rsidRPr="00FB0672">
        <w:rPr>
          <w:rFonts w:ascii="Times New Roman" w:hAnsi="Times New Roman" w:cs="Times New Roman"/>
          <w:sz w:val="40"/>
          <w:szCs w:val="40"/>
        </w:rPr>
        <w:t>Prof</w:t>
      </w:r>
      <w:r>
        <w:rPr>
          <w:rFonts w:ascii="Times New Roman" w:hAnsi="Times New Roman" w:cs="Times New Roman"/>
          <w:sz w:val="40"/>
          <w:szCs w:val="40"/>
        </w:rPr>
        <w:t>. Sargsyan</w:t>
      </w:r>
    </w:p>
    <w:p w14:paraId="2F74E1E6" w14:textId="7B428B22" w:rsidR="007F762E" w:rsidRPr="00FB0672" w:rsidRDefault="00BD09C6" w:rsidP="00FB0672">
      <w:pPr>
        <w:jc w:val="center"/>
        <w:rPr>
          <w:rFonts w:ascii="Times New Roman" w:hAnsi="Times New Roman" w:cs="Times New Roman"/>
          <w:sz w:val="24"/>
          <w:szCs w:val="24"/>
        </w:rPr>
      </w:pPr>
      <w:r w:rsidRPr="005A2372">
        <w:rPr>
          <w:rFonts w:ascii="Times New Roman" w:hAnsi="Times New Roman" w:cs="Times New Roman"/>
          <w:b/>
          <w:sz w:val="28"/>
          <w:szCs w:val="24"/>
        </w:rPr>
        <w:br w:type="page"/>
      </w:r>
    </w:p>
    <w:sdt>
      <w:sdtPr>
        <w:rPr>
          <w:rFonts w:asciiTheme="minorHAnsi" w:eastAsiaTheme="minorHAnsi" w:hAnsiTheme="minorHAnsi" w:cstheme="minorBidi"/>
          <w:b w:val="0"/>
          <w:bCs w:val="0"/>
          <w:color w:val="auto"/>
          <w:sz w:val="22"/>
          <w:szCs w:val="22"/>
        </w:rPr>
        <w:id w:val="34958592"/>
        <w:docPartObj>
          <w:docPartGallery w:val="Table of Contents"/>
          <w:docPartUnique/>
        </w:docPartObj>
      </w:sdtPr>
      <w:sdtEndPr/>
      <w:sdtContent>
        <w:p w14:paraId="320B01E2" w14:textId="77777777" w:rsidR="00380EF3" w:rsidRPr="005A2372" w:rsidRDefault="00380EF3">
          <w:pPr>
            <w:pStyle w:val="TOCHeading"/>
            <w:rPr>
              <w:color w:val="auto"/>
            </w:rPr>
          </w:pPr>
          <w:r w:rsidRPr="005A2372">
            <w:rPr>
              <w:color w:val="auto"/>
            </w:rPr>
            <w:t>Contents</w:t>
          </w:r>
        </w:p>
        <w:p w14:paraId="6B53FFF5" w14:textId="77777777" w:rsidR="00CC7538" w:rsidRDefault="00380EF3">
          <w:pPr>
            <w:pStyle w:val="TOC1"/>
            <w:tabs>
              <w:tab w:val="right" w:leader="dot" w:pos="9350"/>
            </w:tabs>
            <w:rPr>
              <w:rFonts w:eastAsiaTheme="minorEastAsia"/>
              <w:noProof/>
            </w:rPr>
          </w:pPr>
          <w:r w:rsidRPr="005A2372">
            <w:fldChar w:fldCharType="begin"/>
          </w:r>
          <w:r w:rsidRPr="005A2372">
            <w:instrText xml:space="preserve"> TOC \o "1-3" \h \z \u </w:instrText>
          </w:r>
          <w:r w:rsidRPr="005A2372">
            <w:fldChar w:fldCharType="separate"/>
          </w:r>
          <w:hyperlink w:anchor="_Toc52988250" w:history="1">
            <w:r w:rsidR="00CC7538" w:rsidRPr="00670BD3">
              <w:rPr>
                <w:rStyle w:val="Hyperlink"/>
                <w:noProof/>
              </w:rPr>
              <w:t>Introduction</w:t>
            </w:r>
            <w:r w:rsidR="00CC7538">
              <w:rPr>
                <w:noProof/>
                <w:webHidden/>
              </w:rPr>
              <w:tab/>
            </w:r>
            <w:r w:rsidR="00CC7538">
              <w:rPr>
                <w:noProof/>
                <w:webHidden/>
              </w:rPr>
              <w:fldChar w:fldCharType="begin"/>
            </w:r>
            <w:r w:rsidR="00CC7538">
              <w:rPr>
                <w:noProof/>
                <w:webHidden/>
              </w:rPr>
              <w:instrText xml:space="preserve"> PAGEREF _Toc52988250 \h </w:instrText>
            </w:r>
            <w:r w:rsidR="00CC7538">
              <w:rPr>
                <w:noProof/>
                <w:webHidden/>
              </w:rPr>
            </w:r>
            <w:r w:rsidR="00CC7538">
              <w:rPr>
                <w:noProof/>
                <w:webHidden/>
              </w:rPr>
              <w:fldChar w:fldCharType="separate"/>
            </w:r>
            <w:r w:rsidR="00CC7538">
              <w:rPr>
                <w:noProof/>
                <w:webHidden/>
              </w:rPr>
              <w:t>3</w:t>
            </w:r>
            <w:r w:rsidR="00CC7538">
              <w:rPr>
                <w:noProof/>
                <w:webHidden/>
              </w:rPr>
              <w:fldChar w:fldCharType="end"/>
            </w:r>
          </w:hyperlink>
        </w:p>
        <w:p w14:paraId="108F5770" w14:textId="77777777" w:rsidR="00CC7538" w:rsidRDefault="00B026C7">
          <w:pPr>
            <w:pStyle w:val="TOC1"/>
            <w:tabs>
              <w:tab w:val="right" w:leader="dot" w:pos="9350"/>
            </w:tabs>
            <w:rPr>
              <w:rFonts w:eastAsiaTheme="minorEastAsia"/>
              <w:noProof/>
            </w:rPr>
          </w:pPr>
          <w:hyperlink w:anchor="_Toc52988251" w:history="1">
            <w:r w:rsidR="00CC7538" w:rsidRPr="00670BD3">
              <w:rPr>
                <w:rStyle w:val="Hyperlink"/>
                <w:noProof/>
              </w:rPr>
              <w:t>Economic analysis</w:t>
            </w:r>
            <w:r w:rsidR="00CC7538">
              <w:rPr>
                <w:noProof/>
                <w:webHidden/>
              </w:rPr>
              <w:tab/>
            </w:r>
            <w:r w:rsidR="00CC7538">
              <w:rPr>
                <w:noProof/>
                <w:webHidden/>
              </w:rPr>
              <w:fldChar w:fldCharType="begin"/>
            </w:r>
            <w:r w:rsidR="00CC7538">
              <w:rPr>
                <w:noProof/>
                <w:webHidden/>
              </w:rPr>
              <w:instrText xml:space="preserve"> PAGEREF _Toc52988251 \h </w:instrText>
            </w:r>
            <w:r w:rsidR="00CC7538">
              <w:rPr>
                <w:noProof/>
                <w:webHidden/>
              </w:rPr>
            </w:r>
            <w:r w:rsidR="00CC7538">
              <w:rPr>
                <w:noProof/>
                <w:webHidden/>
              </w:rPr>
              <w:fldChar w:fldCharType="separate"/>
            </w:r>
            <w:r w:rsidR="00CC7538">
              <w:rPr>
                <w:noProof/>
                <w:webHidden/>
              </w:rPr>
              <w:t>4</w:t>
            </w:r>
            <w:r w:rsidR="00CC7538">
              <w:rPr>
                <w:noProof/>
                <w:webHidden/>
              </w:rPr>
              <w:fldChar w:fldCharType="end"/>
            </w:r>
          </w:hyperlink>
        </w:p>
        <w:p w14:paraId="661A19DC" w14:textId="77777777" w:rsidR="00CC7538" w:rsidRDefault="00B026C7">
          <w:pPr>
            <w:pStyle w:val="TOC2"/>
            <w:tabs>
              <w:tab w:val="right" w:leader="dot" w:pos="9350"/>
            </w:tabs>
            <w:rPr>
              <w:rFonts w:eastAsiaTheme="minorEastAsia"/>
              <w:noProof/>
            </w:rPr>
          </w:pPr>
          <w:hyperlink w:anchor="_Toc52988252" w:history="1">
            <w:r w:rsidR="00CC7538" w:rsidRPr="00670BD3">
              <w:rPr>
                <w:rStyle w:val="Hyperlink"/>
                <w:noProof/>
              </w:rPr>
              <w:t>International level</w:t>
            </w:r>
            <w:r w:rsidR="00CC7538">
              <w:rPr>
                <w:noProof/>
                <w:webHidden/>
              </w:rPr>
              <w:tab/>
            </w:r>
            <w:r w:rsidR="00CC7538">
              <w:rPr>
                <w:noProof/>
                <w:webHidden/>
              </w:rPr>
              <w:fldChar w:fldCharType="begin"/>
            </w:r>
            <w:r w:rsidR="00CC7538">
              <w:rPr>
                <w:noProof/>
                <w:webHidden/>
              </w:rPr>
              <w:instrText xml:space="preserve"> PAGEREF _Toc52988252 \h </w:instrText>
            </w:r>
            <w:r w:rsidR="00CC7538">
              <w:rPr>
                <w:noProof/>
                <w:webHidden/>
              </w:rPr>
            </w:r>
            <w:r w:rsidR="00CC7538">
              <w:rPr>
                <w:noProof/>
                <w:webHidden/>
              </w:rPr>
              <w:fldChar w:fldCharType="separate"/>
            </w:r>
            <w:r w:rsidR="00CC7538">
              <w:rPr>
                <w:noProof/>
                <w:webHidden/>
              </w:rPr>
              <w:t>4</w:t>
            </w:r>
            <w:r w:rsidR="00CC7538">
              <w:rPr>
                <w:noProof/>
                <w:webHidden/>
              </w:rPr>
              <w:fldChar w:fldCharType="end"/>
            </w:r>
          </w:hyperlink>
        </w:p>
        <w:p w14:paraId="125EF347" w14:textId="77777777" w:rsidR="00CC7538" w:rsidRDefault="00B026C7">
          <w:pPr>
            <w:pStyle w:val="TOC2"/>
            <w:tabs>
              <w:tab w:val="right" w:leader="dot" w:pos="9350"/>
            </w:tabs>
            <w:rPr>
              <w:rFonts w:eastAsiaTheme="minorEastAsia"/>
              <w:noProof/>
            </w:rPr>
          </w:pPr>
          <w:hyperlink w:anchor="_Toc52988253" w:history="1">
            <w:r w:rsidR="00CC7538" w:rsidRPr="00670BD3">
              <w:rPr>
                <w:rStyle w:val="Hyperlink"/>
                <w:noProof/>
              </w:rPr>
              <w:t>National level</w:t>
            </w:r>
            <w:r w:rsidR="00CC7538">
              <w:rPr>
                <w:noProof/>
                <w:webHidden/>
              </w:rPr>
              <w:tab/>
            </w:r>
            <w:r w:rsidR="00CC7538">
              <w:rPr>
                <w:noProof/>
                <w:webHidden/>
              </w:rPr>
              <w:fldChar w:fldCharType="begin"/>
            </w:r>
            <w:r w:rsidR="00CC7538">
              <w:rPr>
                <w:noProof/>
                <w:webHidden/>
              </w:rPr>
              <w:instrText xml:space="preserve"> PAGEREF _Toc52988253 \h </w:instrText>
            </w:r>
            <w:r w:rsidR="00CC7538">
              <w:rPr>
                <w:noProof/>
                <w:webHidden/>
              </w:rPr>
            </w:r>
            <w:r w:rsidR="00CC7538">
              <w:rPr>
                <w:noProof/>
                <w:webHidden/>
              </w:rPr>
              <w:fldChar w:fldCharType="separate"/>
            </w:r>
            <w:r w:rsidR="00CC7538">
              <w:rPr>
                <w:noProof/>
                <w:webHidden/>
              </w:rPr>
              <w:t>4</w:t>
            </w:r>
            <w:r w:rsidR="00CC7538">
              <w:rPr>
                <w:noProof/>
                <w:webHidden/>
              </w:rPr>
              <w:fldChar w:fldCharType="end"/>
            </w:r>
          </w:hyperlink>
        </w:p>
        <w:p w14:paraId="5FA7A2EA" w14:textId="77777777" w:rsidR="00CC7538" w:rsidRDefault="00B026C7">
          <w:pPr>
            <w:pStyle w:val="TOC1"/>
            <w:tabs>
              <w:tab w:val="right" w:leader="dot" w:pos="9350"/>
            </w:tabs>
            <w:rPr>
              <w:rFonts w:eastAsiaTheme="minorEastAsia"/>
              <w:noProof/>
            </w:rPr>
          </w:pPr>
          <w:hyperlink w:anchor="_Toc52988254" w:history="1">
            <w:r w:rsidR="00CC7538" w:rsidRPr="00670BD3">
              <w:rPr>
                <w:rStyle w:val="Hyperlink"/>
                <w:noProof/>
              </w:rPr>
              <w:t>Capital Market analysis</w:t>
            </w:r>
            <w:r w:rsidR="00CC7538">
              <w:rPr>
                <w:noProof/>
                <w:webHidden/>
              </w:rPr>
              <w:tab/>
            </w:r>
            <w:r w:rsidR="00CC7538">
              <w:rPr>
                <w:noProof/>
                <w:webHidden/>
              </w:rPr>
              <w:fldChar w:fldCharType="begin"/>
            </w:r>
            <w:r w:rsidR="00CC7538">
              <w:rPr>
                <w:noProof/>
                <w:webHidden/>
              </w:rPr>
              <w:instrText xml:space="preserve"> PAGEREF _Toc52988254 \h </w:instrText>
            </w:r>
            <w:r w:rsidR="00CC7538">
              <w:rPr>
                <w:noProof/>
                <w:webHidden/>
              </w:rPr>
            </w:r>
            <w:r w:rsidR="00CC7538">
              <w:rPr>
                <w:noProof/>
                <w:webHidden/>
              </w:rPr>
              <w:fldChar w:fldCharType="separate"/>
            </w:r>
            <w:r w:rsidR="00CC7538">
              <w:rPr>
                <w:noProof/>
                <w:webHidden/>
              </w:rPr>
              <w:t>5</w:t>
            </w:r>
            <w:r w:rsidR="00CC7538">
              <w:rPr>
                <w:noProof/>
                <w:webHidden/>
              </w:rPr>
              <w:fldChar w:fldCharType="end"/>
            </w:r>
          </w:hyperlink>
        </w:p>
        <w:p w14:paraId="3D21C6B8" w14:textId="77777777" w:rsidR="00CC7538" w:rsidRDefault="00B026C7">
          <w:pPr>
            <w:pStyle w:val="TOC1"/>
            <w:tabs>
              <w:tab w:val="right" w:leader="dot" w:pos="9350"/>
            </w:tabs>
            <w:rPr>
              <w:rFonts w:eastAsiaTheme="minorEastAsia"/>
              <w:noProof/>
            </w:rPr>
          </w:pPr>
          <w:hyperlink w:anchor="_Toc52988255" w:history="1">
            <w:r w:rsidR="00CC7538" w:rsidRPr="00670BD3">
              <w:rPr>
                <w:rStyle w:val="Hyperlink"/>
                <w:noProof/>
              </w:rPr>
              <w:t>Industry analysis</w:t>
            </w:r>
            <w:r w:rsidR="00CC7538">
              <w:rPr>
                <w:noProof/>
                <w:webHidden/>
              </w:rPr>
              <w:tab/>
            </w:r>
            <w:r w:rsidR="00CC7538">
              <w:rPr>
                <w:noProof/>
                <w:webHidden/>
              </w:rPr>
              <w:fldChar w:fldCharType="begin"/>
            </w:r>
            <w:r w:rsidR="00CC7538">
              <w:rPr>
                <w:noProof/>
                <w:webHidden/>
              </w:rPr>
              <w:instrText xml:space="preserve"> PAGEREF _Toc52988255 \h </w:instrText>
            </w:r>
            <w:r w:rsidR="00CC7538">
              <w:rPr>
                <w:noProof/>
                <w:webHidden/>
              </w:rPr>
            </w:r>
            <w:r w:rsidR="00CC7538">
              <w:rPr>
                <w:noProof/>
                <w:webHidden/>
              </w:rPr>
              <w:fldChar w:fldCharType="separate"/>
            </w:r>
            <w:r w:rsidR="00CC7538">
              <w:rPr>
                <w:noProof/>
                <w:webHidden/>
              </w:rPr>
              <w:t>6</w:t>
            </w:r>
            <w:r w:rsidR="00CC7538">
              <w:rPr>
                <w:noProof/>
                <w:webHidden/>
              </w:rPr>
              <w:fldChar w:fldCharType="end"/>
            </w:r>
          </w:hyperlink>
        </w:p>
        <w:p w14:paraId="53D16745" w14:textId="77777777" w:rsidR="00CC7538" w:rsidRDefault="00B026C7">
          <w:pPr>
            <w:pStyle w:val="TOC1"/>
            <w:tabs>
              <w:tab w:val="right" w:leader="dot" w:pos="9350"/>
            </w:tabs>
            <w:rPr>
              <w:rFonts w:eastAsiaTheme="minorEastAsia"/>
              <w:noProof/>
            </w:rPr>
          </w:pPr>
          <w:hyperlink w:anchor="_Toc52988256" w:history="1">
            <w:r w:rsidR="00CC7538" w:rsidRPr="00670BD3">
              <w:rPr>
                <w:rStyle w:val="Hyperlink"/>
                <w:noProof/>
              </w:rPr>
              <w:t>Company analysis</w:t>
            </w:r>
            <w:r w:rsidR="00CC7538">
              <w:rPr>
                <w:noProof/>
                <w:webHidden/>
              </w:rPr>
              <w:tab/>
            </w:r>
            <w:r w:rsidR="00CC7538">
              <w:rPr>
                <w:noProof/>
                <w:webHidden/>
              </w:rPr>
              <w:fldChar w:fldCharType="begin"/>
            </w:r>
            <w:r w:rsidR="00CC7538">
              <w:rPr>
                <w:noProof/>
                <w:webHidden/>
              </w:rPr>
              <w:instrText xml:space="preserve"> PAGEREF _Toc52988256 \h </w:instrText>
            </w:r>
            <w:r w:rsidR="00CC7538">
              <w:rPr>
                <w:noProof/>
                <w:webHidden/>
              </w:rPr>
            </w:r>
            <w:r w:rsidR="00CC7538">
              <w:rPr>
                <w:noProof/>
                <w:webHidden/>
              </w:rPr>
              <w:fldChar w:fldCharType="separate"/>
            </w:r>
            <w:r w:rsidR="00CC7538">
              <w:rPr>
                <w:noProof/>
                <w:webHidden/>
              </w:rPr>
              <w:t>7</w:t>
            </w:r>
            <w:r w:rsidR="00CC7538">
              <w:rPr>
                <w:noProof/>
                <w:webHidden/>
              </w:rPr>
              <w:fldChar w:fldCharType="end"/>
            </w:r>
          </w:hyperlink>
        </w:p>
        <w:p w14:paraId="2373A785" w14:textId="77777777" w:rsidR="00CC7538" w:rsidRDefault="00B026C7">
          <w:pPr>
            <w:pStyle w:val="TOC2"/>
            <w:tabs>
              <w:tab w:val="right" w:leader="dot" w:pos="9350"/>
            </w:tabs>
            <w:rPr>
              <w:rFonts w:eastAsiaTheme="minorEastAsia"/>
              <w:noProof/>
            </w:rPr>
          </w:pPr>
          <w:hyperlink w:anchor="_Toc52988257" w:history="1">
            <w:r w:rsidR="00CC7538" w:rsidRPr="00670BD3">
              <w:rPr>
                <w:rStyle w:val="Hyperlink"/>
                <w:noProof/>
              </w:rPr>
              <w:t>Company overview</w:t>
            </w:r>
            <w:r w:rsidR="00CC7538">
              <w:rPr>
                <w:noProof/>
                <w:webHidden/>
              </w:rPr>
              <w:tab/>
            </w:r>
            <w:r w:rsidR="00CC7538">
              <w:rPr>
                <w:noProof/>
                <w:webHidden/>
              </w:rPr>
              <w:fldChar w:fldCharType="begin"/>
            </w:r>
            <w:r w:rsidR="00CC7538">
              <w:rPr>
                <w:noProof/>
                <w:webHidden/>
              </w:rPr>
              <w:instrText xml:space="preserve"> PAGEREF _Toc52988257 \h </w:instrText>
            </w:r>
            <w:r w:rsidR="00CC7538">
              <w:rPr>
                <w:noProof/>
                <w:webHidden/>
              </w:rPr>
            </w:r>
            <w:r w:rsidR="00CC7538">
              <w:rPr>
                <w:noProof/>
                <w:webHidden/>
              </w:rPr>
              <w:fldChar w:fldCharType="separate"/>
            </w:r>
            <w:r w:rsidR="00CC7538">
              <w:rPr>
                <w:noProof/>
                <w:webHidden/>
              </w:rPr>
              <w:t>7</w:t>
            </w:r>
            <w:r w:rsidR="00CC7538">
              <w:rPr>
                <w:noProof/>
                <w:webHidden/>
              </w:rPr>
              <w:fldChar w:fldCharType="end"/>
            </w:r>
          </w:hyperlink>
        </w:p>
        <w:p w14:paraId="26EE70E9" w14:textId="77777777" w:rsidR="00CC7538" w:rsidRDefault="00B026C7">
          <w:pPr>
            <w:pStyle w:val="TOC2"/>
            <w:tabs>
              <w:tab w:val="right" w:leader="dot" w:pos="9350"/>
            </w:tabs>
            <w:rPr>
              <w:rFonts w:eastAsiaTheme="minorEastAsia"/>
              <w:noProof/>
            </w:rPr>
          </w:pPr>
          <w:hyperlink w:anchor="_Toc52988258" w:history="1">
            <w:r w:rsidR="00CC7538" w:rsidRPr="00670BD3">
              <w:rPr>
                <w:rStyle w:val="Hyperlink"/>
                <w:noProof/>
              </w:rPr>
              <w:t>Company management</w:t>
            </w:r>
            <w:r w:rsidR="00CC7538">
              <w:rPr>
                <w:noProof/>
                <w:webHidden/>
              </w:rPr>
              <w:tab/>
            </w:r>
            <w:r w:rsidR="00CC7538">
              <w:rPr>
                <w:noProof/>
                <w:webHidden/>
              </w:rPr>
              <w:fldChar w:fldCharType="begin"/>
            </w:r>
            <w:r w:rsidR="00CC7538">
              <w:rPr>
                <w:noProof/>
                <w:webHidden/>
              </w:rPr>
              <w:instrText xml:space="preserve"> PAGEREF _Toc52988258 \h </w:instrText>
            </w:r>
            <w:r w:rsidR="00CC7538">
              <w:rPr>
                <w:noProof/>
                <w:webHidden/>
              </w:rPr>
            </w:r>
            <w:r w:rsidR="00CC7538">
              <w:rPr>
                <w:noProof/>
                <w:webHidden/>
              </w:rPr>
              <w:fldChar w:fldCharType="separate"/>
            </w:r>
            <w:r w:rsidR="00CC7538">
              <w:rPr>
                <w:noProof/>
                <w:webHidden/>
              </w:rPr>
              <w:t>8</w:t>
            </w:r>
            <w:r w:rsidR="00CC7538">
              <w:rPr>
                <w:noProof/>
                <w:webHidden/>
              </w:rPr>
              <w:fldChar w:fldCharType="end"/>
            </w:r>
          </w:hyperlink>
        </w:p>
        <w:p w14:paraId="246E5B16" w14:textId="77777777" w:rsidR="00CC7538" w:rsidRDefault="00B026C7">
          <w:pPr>
            <w:pStyle w:val="TOC2"/>
            <w:tabs>
              <w:tab w:val="right" w:leader="dot" w:pos="9350"/>
            </w:tabs>
            <w:rPr>
              <w:rFonts w:eastAsiaTheme="minorEastAsia"/>
              <w:noProof/>
            </w:rPr>
          </w:pPr>
          <w:hyperlink w:anchor="_Toc52988259" w:history="1">
            <w:r w:rsidR="00CC7538" w:rsidRPr="00670BD3">
              <w:rPr>
                <w:rStyle w:val="Hyperlink"/>
                <w:noProof/>
              </w:rPr>
              <w:t>Business Valuation</w:t>
            </w:r>
            <w:r w:rsidR="00CC7538">
              <w:rPr>
                <w:noProof/>
                <w:webHidden/>
              </w:rPr>
              <w:tab/>
            </w:r>
            <w:r w:rsidR="00CC7538">
              <w:rPr>
                <w:noProof/>
                <w:webHidden/>
              </w:rPr>
              <w:fldChar w:fldCharType="begin"/>
            </w:r>
            <w:r w:rsidR="00CC7538">
              <w:rPr>
                <w:noProof/>
                <w:webHidden/>
              </w:rPr>
              <w:instrText xml:space="preserve"> PAGEREF _Toc52988259 \h </w:instrText>
            </w:r>
            <w:r w:rsidR="00CC7538">
              <w:rPr>
                <w:noProof/>
                <w:webHidden/>
              </w:rPr>
            </w:r>
            <w:r w:rsidR="00CC7538">
              <w:rPr>
                <w:noProof/>
                <w:webHidden/>
              </w:rPr>
              <w:fldChar w:fldCharType="separate"/>
            </w:r>
            <w:r w:rsidR="00CC7538">
              <w:rPr>
                <w:noProof/>
                <w:webHidden/>
              </w:rPr>
              <w:t>9</w:t>
            </w:r>
            <w:r w:rsidR="00CC7538">
              <w:rPr>
                <w:noProof/>
                <w:webHidden/>
              </w:rPr>
              <w:fldChar w:fldCharType="end"/>
            </w:r>
          </w:hyperlink>
        </w:p>
        <w:p w14:paraId="38A91690" w14:textId="77777777" w:rsidR="00CC7538" w:rsidRDefault="00B026C7">
          <w:pPr>
            <w:pStyle w:val="TOC2"/>
            <w:tabs>
              <w:tab w:val="right" w:leader="dot" w:pos="9350"/>
            </w:tabs>
            <w:rPr>
              <w:rFonts w:eastAsiaTheme="minorEastAsia"/>
              <w:noProof/>
            </w:rPr>
          </w:pPr>
          <w:hyperlink w:anchor="_Toc52988260" w:history="1">
            <w:r w:rsidR="00CC7538" w:rsidRPr="00670BD3">
              <w:rPr>
                <w:rStyle w:val="Hyperlink"/>
                <w:noProof/>
              </w:rPr>
              <w:t>Long-term Company Outlook</w:t>
            </w:r>
            <w:r w:rsidR="00CC7538">
              <w:rPr>
                <w:noProof/>
                <w:webHidden/>
              </w:rPr>
              <w:tab/>
            </w:r>
            <w:r w:rsidR="00CC7538">
              <w:rPr>
                <w:noProof/>
                <w:webHidden/>
              </w:rPr>
              <w:fldChar w:fldCharType="begin"/>
            </w:r>
            <w:r w:rsidR="00CC7538">
              <w:rPr>
                <w:noProof/>
                <w:webHidden/>
              </w:rPr>
              <w:instrText xml:space="preserve"> PAGEREF _Toc52988260 \h </w:instrText>
            </w:r>
            <w:r w:rsidR="00CC7538">
              <w:rPr>
                <w:noProof/>
                <w:webHidden/>
              </w:rPr>
            </w:r>
            <w:r w:rsidR="00CC7538">
              <w:rPr>
                <w:noProof/>
                <w:webHidden/>
              </w:rPr>
              <w:fldChar w:fldCharType="separate"/>
            </w:r>
            <w:r w:rsidR="00CC7538">
              <w:rPr>
                <w:noProof/>
                <w:webHidden/>
              </w:rPr>
              <w:t>9</w:t>
            </w:r>
            <w:r w:rsidR="00CC7538">
              <w:rPr>
                <w:noProof/>
                <w:webHidden/>
              </w:rPr>
              <w:fldChar w:fldCharType="end"/>
            </w:r>
          </w:hyperlink>
        </w:p>
        <w:p w14:paraId="49D3554C" w14:textId="77777777" w:rsidR="00CC7538" w:rsidRDefault="00B026C7">
          <w:pPr>
            <w:pStyle w:val="TOC1"/>
            <w:tabs>
              <w:tab w:val="right" w:leader="dot" w:pos="9350"/>
            </w:tabs>
            <w:rPr>
              <w:rFonts w:eastAsiaTheme="minorEastAsia"/>
              <w:noProof/>
            </w:rPr>
          </w:pPr>
          <w:hyperlink w:anchor="_Toc52988261" w:history="1">
            <w:r w:rsidR="00CC7538" w:rsidRPr="00670BD3">
              <w:rPr>
                <w:rStyle w:val="Hyperlink"/>
                <w:noProof/>
              </w:rPr>
              <w:t>Balance sheets and income statements</w:t>
            </w:r>
            <w:r w:rsidR="00CC7538">
              <w:rPr>
                <w:noProof/>
                <w:webHidden/>
              </w:rPr>
              <w:tab/>
            </w:r>
            <w:r w:rsidR="00CC7538">
              <w:rPr>
                <w:noProof/>
                <w:webHidden/>
              </w:rPr>
              <w:fldChar w:fldCharType="begin"/>
            </w:r>
            <w:r w:rsidR="00CC7538">
              <w:rPr>
                <w:noProof/>
                <w:webHidden/>
              </w:rPr>
              <w:instrText xml:space="preserve"> PAGEREF _Toc52988261 \h </w:instrText>
            </w:r>
            <w:r w:rsidR="00CC7538">
              <w:rPr>
                <w:noProof/>
                <w:webHidden/>
              </w:rPr>
            </w:r>
            <w:r w:rsidR="00CC7538">
              <w:rPr>
                <w:noProof/>
                <w:webHidden/>
              </w:rPr>
              <w:fldChar w:fldCharType="separate"/>
            </w:r>
            <w:r w:rsidR="00CC7538">
              <w:rPr>
                <w:noProof/>
                <w:webHidden/>
              </w:rPr>
              <w:t>10</w:t>
            </w:r>
            <w:r w:rsidR="00CC7538">
              <w:rPr>
                <w:noProof/>
                <w:webHidden/>
              </w:rPr>
              <w:fldChar w:fldCharType="end"/>
            </w:r>
          </w:hyperlink>
        </w:p>
        <w:p w14:paraId="4B7C2D49" w14:textId="77777777" w:rsidR="00CC7538" w:rsidRDefault="00B026C7">
          <w:pPr>
            <w:pStyle w:val="TOC2"/>
            <w:tabs>
              <w:tab w:val="right" w:leader="dot" w:pos="9350"/>
            </w:tabs>
            <w:rPr>
              <w:rFonts w:eastAsiaTheme="minorEastAsia"/>
              <w:noProof/>
            </w:rPr>
          </w:pPr>
          <w:hyperlink w:anchor="_Toc52988262" w:history="1">
            <w:r w:rsidR="00CC7538" w:rsidRPr="00670BD3">
              <w:rPr>
                <w:rStyle w:val="Hyperlink"/>
                <w:noProof/>
              </w:rPr>
              <w:t>Simple balance sheet 5 years</w:t>
            </w:r>
            <w:r w:rsidR="00CC7538">
              <w:rPr>
                <w:noProof/>
                <w:webHidden/>
              </w:rPr>
              <w:tab/>
            </w:r>
            <w:r w:rsidR="00CC7538">
              <w:rPr>
                <w:noProof/>
                <w:webHidden/>
              </w:rPr>
              <w:fldChar w:fldCharType="begin"/>
            </w:r>
            <w:r w:rsidR="00CC7538">
              <w:rPr>
                <w:noProof/>
                <w:webHidden/>
              </w:rPr>
              <w:instrText xml:space="preserve"> PAGEREF _Toc52988262 \h </w:instrText>
            </w:r>
            <w:r w:rsidR="00CC7538">
              <w:rPr>
                <w:noProof/>
                <w:webHidden/>
              </w:rPr>
            </w:r>
            <w:r w:rsidR="00CC7538">
              <w:rPr>
                <w:noProof/>
                <w:webHidden/>
              </w:rPr>
              <w:fldChar w:fldCharType="separate"/>
            </w:r>
            <w:r w:rsidR="00CC7538">
              <w:rPr>
                <w:noProof/>
                <w:webHidden/>
              </w:rPr>
              <w:t>10</w:t>
            </w:r>
            <w:r w:rsidR="00CC7538">
              <w:rPr>
                <w:noProof/>
                <w:webHidden/>
              </w:rPr>
              <w:fldChar w:fldCharType="end"/>
            </w:r>
          </w:hyperlink>
        </w:p>
        <w:p w14:paraId="75E219D7" w14:textId="77777777" w:rsidR="00CC7538" w:rsidRDefault="00B026C7">
          <w:pPr>
            <w:pStyle w:val="TOC2"/>
            <w:tabs>
              <w:tab w:val="right" w:leader="dot" w:pos="9350"/>
            </w:tabs>
            <w:rPr>
              <w:rFonts w:eastAsiaTheme="minorEastAsia"/>
              <w:noProof/>
            </w:rPr>
          </w:pPr>
          <w:hyperlink w:anchor="_Toc52988263" w:history="1">
            <w:r w:rsidR="00CC7538" w:rsidRPr="00670BD3">
              <w:rPr>
                <w:rStyle w:val="Hyperlink"/>
                <w:noProof/>
              </w:rPr>
              <w:t>Simple income statement</w:t>
            </w:r>
            <w:r w:rsidR="00CC7538">
              <w:rPr>
                <w:noProof/>
                <w:webHidden/>
              </w:rPr>
              <w:tab/>
            </w:r>
            <w:r w:rsidR="00CC7538">
              <w:rPr>
                <w:noProof/>
                <w:webHidden/>
              </w:rPr>
              <w:fldChar w:fldCharType="begin"/>
            </w:r>
            <w:r w:rsidR="00CC7538">
              <w:rPr>
                <w:noProof/>
                <w:webHidden/>
              </w:rPr>
              <w:instrText xml:space="preserve"> PAGEREF _Toc52988263 \h </w:instrText>
            </w:r>
            <w:r w:rsidR="00CC7538">
              <w:rPr>
                <w:noProof/>
                <w:webHidden/>
              </w:rPr>
            </w:r>
            <w:r w:rsidR="00CC7538">
              <w:rPr>
                <w:noProof/>
                <w:webHidden/>
              </w:rPr>
              <w:fldChar w:fldCharType="separate"/>
            </w:r>
            <w:r w:rsidR="00CC7538">
              <w:rPr>
                <w:noProof/>
                <w:webHidden/>
              </w:rPr>
              <w:t>10</w:t>
            </w:r>
            <w:r w:rsidR="00CC7538">
              <w:rPr>
                <w:noProof/>
                <w:webHidden/>
              </w:rPr>
              <w:fldChar w:fldCharType="end"/>
            </w:r>
          </w:hyperlink>
        </w:p>
        <w:p w14:paraId="7E064284" w14:textId="77777777" w:rsidR="00CC7538" w:rsidRDefault="00B026C7">
          <w:pPr>
            <w:pStyle w:val="TOC1"/>
            <w:tabs>
              <w:tab w:val="right" w:leader="dot" w:pos="9350"/>
            </w:tabs>
            <w:rPr>
              <w:rFonts w:eastAsiaTheme="minorEastAsia"/>
              <w:noProof/>
            </w:rPr>
          </w:pPr>
          <w:hyperlink w:anchor="_Toc52988264" w:history="1">
            <w:r w:rsidR="00CC7538" w:rsidRPr="00670BD3">
              <w:rPr>
                <w:rStyle w:val="Hyperlink"/>
                <w:noProof/>
              </w:rPr>
              <w:t>Ratio analysis</w:t>
            </w:r>
            <w:r w:rsidR="00CC7538">
              <w:rPr>
                <w:noProof/>
                <w:webHidden/>
              </w:rPr>
              <w:tab/>
            </w:r>
            <w:r w:rsidR="00CC7538">
              <w:rPr>
                <w:noProof/>
                <w:webHidden/>
              </w:rPr>
              <w:fldChar w:fldCharType="begin"/>
            </w:r>
            <w:r w:rsidR="00CC7538">
              <w:rPr>
                <w:noProof/>
                <w:webHidden/>
              </w:rPr>
              <w:instrText xml:space="preserve"> PAGEREF _Toc52988264 \h </w:instrText>
            </w:r>
            <w:r w:rsidR="00CC7538">
              <w:rPr>
                <w:noProof/>
                <w:webHidden/>
              </w:rPr>
            </w:r>
            <w:r w:rsidR="00CC7538">
              <w:rPr>
                <w:noProof/>
                <w:webHidden/>
              </w:rPr>
              <w:fldChar w:fldCharType="separate"/>
            </w:r>
            <w:r w:rsidR="00CC7538">
              <w:rPr>
                <w:noProof/>
                <w:webHidden/>
              </w:rPr>
              <w:t>11</w:t>
            </w:r>
            <w:r w:rsidR="00CC7538">
              <w:rPr>
                <w:noProof/>
                <w:webHidden/>
              </w:rPr>
              <w:fldChar w:fldCharType="end"/>
            </w:r>
          </w:hyperlink>
        </w:p>
        <w:p w14:paraId="5132B411" w14:textId="77777777" w:rsidR="00CC7538" w:rsidRDefault="00B026C7">
          <w:pPr>
            <w:pStyle w:val="TOC1"/>
            <w:tabs>
              <w:tab w:val="right" w:leader="dot" w:pos="9350"/>
            </w:tabs>
            <w:rPr>
              <w:rFonts w:eastAsiaTheme="minorEastAsia"/>
              <w:noProof/>
            </w:rPr>
          </w:pPr>
          <w:hyperlink w:anchor="_Toc52988265" w:history="1">
            <w:r w:rsidR="00CC7538" w:rsidRPr="00670BD3">
              <w:rPr>
                <w:rStyle w:val="Hyperlink"/>
                <w:noProof/>
              </w:rPr>
              <w:t>Final Evaluation</w:t>
            </w:r>
            <w:r w:rsidR="00CC7538">
              <w:rPr>
                <w:noProof/>
                <w:webHidden/>
              </w:rPr>
              <w:tab/>
            </w:r>
            <w:r w:rsidR="00CC7538">
              <w:rPr>
                <w:noProof/>
                <w:webHidden/>
              </w:rPr>
              <w:fldChar w:fldCharType="begin"/>
            </w:r>
            <w:r w:rsidR="00CC7538">
              <w:rPr>
                <w:noProof/>
                <w:webHidden/>
              </w:rPr>
              <w:instrText xml:space="preserve"> PAGEREF _Toc52988265 \h </w:instrText>
            </w:r>
            <w:r w:rsidR="00CC7538">
              <w:rPr>
                <w:noProof/>
                <w:webHidden/>
              </w:rPr>
            </w:r>
            <w:r w:rsidR="00CC7538">
              <w:rPr>
                <w:noProof/>
                <w:webHidden/>
              </w:rPr>
              <w:fldChar w:fldCharType="separate"/>
            </w:r>
            <w:r w:rsidR="00CC7538">
              <w:rPr>
                <w:noProof/>
                <w:webHidden/>
              </w:rPr>
              <w:t>11</w:t>
            </w:r>
            <w:r w:rsidR="00CC7538">
              <w:rPr>
                <w:noProof/>
                <w:webHidden/>
              </w:rPr>
              <w:fldChar w:fldCharType="end"/>
            </w:r>
          </w:hyperlink>
        </w:p>
        <w:p w14:paraId="2132E298" w14:textId="77777777" w:rsidR="00380EF3" w:rsidRPr="005A2372" w:rsidRDefault="00380EF3">
          <w:r w:rsidRPr="005A2372">
            <w:fldChar w:fldCharType="end"/>
          </w:r>
        </w:p>
      </w:sdtContent>
    </w:sdt>
    <w:p w14:paraId="382BA2B5" w14:textId="77777777" w:rsidR="00380EF3" w:rsidRPr="005A2372" w:rsidRDefault="00380EF3" w:rsidP="00520679">
      <w:pPr>
        <w:spacing w:line="480" w:lineRule="auto"/>
        <w:ind w:firstLine="720"/>
        <w:rPr>
          <w:rFonts w:ascii="Times New Roman" w:hAnsi="Times New Roman" w:cs="Times New Roman"/>
          <w:b/>
          <w:sz w:val="28"/>
          <w:szCs w:val="24"/>
        </w:rPr>
      </w:pPr>
    </w:p>
    <w:p w14:paraId="7D0DCA26" w14:textId="77777777" w:rsidR="00380EF3" w:rsidRPr="005A2372" w:rsidRDefault="00380EF3">
      <w:pPr>
        <w:rPr>
          <w:rFonts w:ascii="Times New Roman" w:hAnsi="Times New Roman" w:cs="Times New Roman"/>
          <w:b/>
          <w:sz w:val="28"/>
          <w:szCs w:val="24"/>
        </w:rPr>
      </w:pPr>
      <w:r w:rsidRPr="005A2372">
        <w:rPr>
          <w:rFonts w:ascii="Times New Roman" w:hAnsi="Times New Roman" w:cs="Times New Roman"/>
          <w:b/>
          <w:sz w:val="28"/>
          <w:szCs w:val="24"/>
        </w:rPr>
        <w:br w:type="page"/>
      </w:r>
    </w:p>
    <w:p w14:paraId="15111030" w14:textId="77777777" w:rsidR="00D2247A" w:rsidRPr="005A2372" w:rsidRDefault="00BD09C6" w:rsidP="00520679">
      <w:pPr>
        <w:spacing w:line="480" w:lineRule="auto"/>
        <w:ind w:firstLine="720"/>
        <w:rPr>
          <w:rFonts w:ascii="Times New Roman" w:hAnsi="Times New Roman" w:cs="Times New Roman"/>
          <w:b/>
          <w:sz w:val="28"/>
          <w:szCs w:val="24"/>
        </w:rPr>
      </w:pPr>
      <w:r w:rsidRPr="005A2372">
        <w:rPr>
          <w:rFonts w:ascii="Times New Roman" w:hAnsi="Times New Roman" w:cs="Times New Roman"/>
          <w:b/>
          <w:sz w:val="28"/>
          <w:szCs w:val="24"/>
        </w:rPr>
        <w:lastRenderedPageBreak/>
        <w:t xml:space="preserve">Target financial analysis report </w:t>
      </w:r>
    </w:p>
    <w:p w14:paraId="4AA6C8FE" w14:textId="77777777" w:rsidR="002E0CFC" w:rsidRPr="005A2372" w:rsidRDefault="00BD09C6" w:rsidP="00380EF3">
      <w:pPr>
        <w:pStyle w:val="Heading1"/>
        <w:rPr>
          <w:color w:val="auto"/>
        </w:rPr>
      </w:pPr>
      <w:bookmarkStart w:id="0" w:name="_Toc52988250"/>
      <w:r w:rsidRPr="005A2372">
        <w:rPr>
          <w:color w:val="auto"/>
        </w:rPr>
        <w:t>Introduction</w:t>
      </w:r>
      <w:bookmarkEnd w:id="0"/>
      <w:r w:rsidRPr="005A2372">
        <w:rPr>
          <w:color w:val="auto"/>
        </w:rPr>
        <w:t xml:space="preserve"> </w:t>
      </w:r>
    </w:p>
    <w:p w14:paraId="7B79A404" w14:textId="77777777" w:rsidR="00D20BCB"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The following report has been created based on Target Corporation’s annual financial reports since 2014. </w:t>
      </w:r>
    </w:p>
    <w:p w14:paraId="0496354D" w14:textId="77777777" w:rsidR="00437408"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The information in the report gives an insight into the business's performance over years by </w:t>
      </w:r>
      <w:r w:rsidR="00CE2A7A" w:rsidRPr="005A2372">
        <w:rPr>
          <w:rFonts w:ascii="Times New Roman" w:hAnsi="Times New Roman" w:cs="Times New Roman"/>
          <w:sz w:val="24"/>
          <w:szCs w:val="24"/>
        </w:rPr>
        <w:t>comparing</w:t>
      </w:r>
      <w:r w:rsidRPr="005A2372">
        <w:rPr>
          <w:rFonts w:ascii="Times New Roman" w:hAnsi="Times New Roman" w:cs="Times New Roman"/>
          <w:sz w:val="24"/>
          <w:szCs w:val="24"/>
        </w:rPr>
        <w:t xml:space="preserve"> its success over years. </w:t>
      </w:r>
      <w:r w:rsidR="00CE2A7A" w:rsidRPr="005A2372">
        <w:rPr>
          <w:rFonts w:ascii="Times New Roman" w:hAnsi="Times New Roman" w:cs="Times New Roman"/>
          <w:sz w:val="24"/>
          <w:szCs w:val="24"/>
        </w:rPr>
        <w:t xml:space="preserve">It also indicates Target's performance in the retail industry including various factors that have influenced the </w:t>
      </w:r>
      <w:r w:rsidR="00E01CAA" w:rsidRPr="005A2372">
        <w:rPr>
          <w:rFonts w:ascii="Times New Roman" w:hAnsi="Times New Roman" w:cs="Times New Roman"/>
          <w:sz w:val="24"/>
          <w:szCs w:val="24"/>
        </w:rPr>
        <w:t>company’s</w:t>
      </w:r>
      <w:r w:rsidR="00CE2A7A" w:rsidRPr="005A2372">
        <w:rPr>
          <w:rFonts w:ascii="Times New Roman" w:hAnsi="Times New Roman" w:cs="Times New Roman"/>
          <w:sz w:val="24"/>
          <w:szCs w:val="24"/>
        </w:rPr>
        <w:t xml:space="preserve"> success in the highly competitive retail industry. </w:t>
      </w:r>
      <w:r w:rsidR="00E01CAA" w:rsidRPr="005A2372">
        <w:rPr>
          <w:rFonts w:ascii="Times New Roman" w:hAnsi="Times New Roman" w:cs="Times New Roman"/>
          <w:sz w:val="24"/>
          <w:szCs w:val="24"/>
        </w:rPr>
        <w:t>The type of business strategy and mana</w:t>
      </w:r>
      <w:r w:rsidRPr="005A2372">
        <w:rPr>
          <w:rFonts w:ascii="Times New Roman" w:hAnsi="Times New Roman" w:cs="Times New Roman"/>
          <w:sz w:val="24"/>
          <w:szCs w:val="24"/>
        </w:rPr>
        <w:t>ge</w:t>
      </w:r>
      <w:r w:rsidR="00E01CAA" w:rsidRPr="005A2372">
        <w:rPr>
          <w:rFonts w:ascii="Times New Roman" w:hAnsi="Times New Roman" w:cs="Times New Roman"/>
          <w:sz w:val="24"/>
          <w:szCs w:val="24"/>
        </w:rPr>
        <w:t xml:space="preserve">ment </w:t>
      </w:r>
      <w:r w:rsidRPr="005A2372">
        <w:rPr>
          <w:rFonts w:ascii="Times New Roman" w:hAnsi="Times New Roman" w:cs="Times New Roman"/>
          <w:sz w:val="24"/>
          <w:szCs w:val="24"/>
        </w:rPr>
        <w:t>structure adopted by Target Corporation is</w:t>
      </w:r>
      <w:r w:rsidR="00E01CAA" w:rsidRPr="005A2372">
        <w:rPr>
          <w:rFonts w:ascii="Times New Roman" w:hAnsi="Times New Roman" w:cs="Times New Roman"/>
          <w:sz w:val="24"/>
          <w:szCs w:val="24"/>
        </w:rPr>
        <w:t xml:space="preserve"> also outlined in the report which can provide important insights to future investors. </w:t>
      </w:r>
      <w:r w:rsidR="00B05A17" w:rsidRPr="005A2372">
        <w:rPr>
          <w:rFonts w:ascii="Times New Roman" w:hAnsi="Times New Roman" w:cs="Times New Roman"/>
          <w:sz w:val="24"/>
          <w:szCs w:val="24"/>
        </w:rPr>
        <w:t xml:space="preserve">A careful review of this report generates an important implication on whether it would be wise to invest in Target corporation or not. </w:t>
      </w:r>
      <w:r w:rsidR="00904EDF" w:rsidRPr="005A2372">
        <w:rPr>
          <w:rFonts w:ascii="Times New Roman" w:hAnsi="Times New Roman" w:cs="Times New Roman"/>
          <w:sz w:val="24"/>
          <w:szCs w:val="24"/>
        </w:rPr>
        <w:t xml:space="preserve">It also provides an insight into the investor's position in decision making in the </w:t>
      </w:r>
      <w:r w:rsidR="00537D12" w:rsidRPr="005A2372">
        <w:rPr>
          <w:rFonts w:ascii="Times New Roman" w:hAnsi="Times New Roman" w:cs="Times New Roman"/>
          <w:sz w:val="24"/>
          <w:szCs w:val="24"/>
        </w:rPr>
        <w:t>company</w:t>
      </w:r>
      <w:r w:rsidR="00904EDF" w:rsidRPr="005A2372">
        <w:rPr>
          <w:rFonts w:ascii="Times New Roman" w:hAnsi="Times New Roman" w:cs="Times New Roman"/>
          <w:sz w:val="24"/>
          <w:szCs w:val="24"/>
        </w:rPr>
        <w:t xml:space="preserve">. </w:t>
      </w:r>
    </w:p>
    <w:p w14:paraId="11878A97" w14:textId="77777777" w:rsidR="00520679" w:rsidRPr="005A2372" w:rsidRDefault="00BD09C6">
      <w:pPr>
        <w:rPr>
          <w:rFonts w:ascii="Times New Roman" w:hAnsi="Times New Roman" w:cs="Times New Roman"/>
          <w:b/>
          <w:sz w:val="24"/>
          <w:szCs w:val="24"/>
        </w:rPr>
      </w:pPr>
      <w:r w:rsidRPr="005A2372">
        <w:rPr>
          <w:rFonts w:ascii="Times New Roman" w:hAnsi="Times New Roman" w:cs="Times New Roman"/>
          <w:b/>
          <w:sz w:val="24"/>
          <w:szCs w:val="24"/>
        </w:rPr>
        <w:br w:type="page"/>
      </w:r>
    </w:p>
    <w:p w14:paraId="17DC7E80" w14:textId="77777777" w:rsidR="00380EF3" w:rsidRPr="005A2372" w:rsidRDefault="00380EF3" w:rsidP="00380EF3">
      <w:pPr>
        <w:pStyle w:val="Heading1"/>
        <w:rPr>
          <w:color w:val="auto"/>
        </w:rPr>
      </w:pPr>
      <w:bookmarkStart w:id="1" w:name="_Toc52988251"/>
      <w:r w:rsidRPr="005A2372">
        <w:rPr>
          <w:color w:val="auto"/>
        </w:rPr>
        <w:lastRenderedPageBreak/>
        <w:t>Economic analysis</w:t>
      </w:r>
      <w:bookmarkEnd w:id="1"/>
    </w:p>
    <w:p w14:paraId="00EDBE75" w14:textId="77777777" w:rsidR="00F74080" w:rsidRPr="005A2372" w:rsidRDefault="00BD09C6" w:rsidP="00380EF3">
      <w:pPr>
        <w:pStyle w:val="Heading2"/>
        <w:rPr>
          <w:color w:val="auto"/>
        </w:rPr>
      </w:pPr>
      <w:bookmarkStart w:id="2" w:name="_Toc52988252"/>
      <w:r w:rsidRPr="005A2372">
        <w:rPr>
          <w:color w:val="auto"/>
        </w:rPr>
        <w:t>International level</w:t>
      </w:r>
      <w:bookmarkEnd w:id="2"/>
      <w:r w:rsidRPr="005A2372">
        <w:rPr>
          <w:color w:val="auto"/>
        </w:rPr>
        <w:t xml:space="preserve"> </w:t>
      </w:r>
    </w:p>
    <w:p w14:paraId="3BB04CB2" w14:textId="77777777" w:rsidR="00BE1972"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The international economic aspects have developed over years becoming more favorable for retail over the years. </w:t>
      </w:r>
      <w:r w:rsidR="00E40E65" w:rsidRPr="005A2372">
        <w:rPr>
          <w:rFonts w:ascii="Times New Roman" w:hAnsi="Times New Roman" w:cs="Times New Roman"/>
          <w:sz w:val="24"/>
          <w:szCs w:val="24"/>
        </w:rPr>
        <w:t>Various countries are working to improve free trade policies which would allow companies to operate without muc</w:t>
      </w:r>
      <w:r w:rsidR="00613840" w:rsidRPr="005A2372">
        <w:rPr>
          <w:rFonts w:ascii="Times New Roman" w:hAnsi="Times New Roman" w:cs="Times New Roman"/>
          <w:sz w:val="24"/>
          <w:szCs w:val="24"/>
        </w:rPr>
        <w:t xml:space="preserve">h struggle across borders. </w:t>
      </w:r>
      <w:r w:rsidR="008341D6" w:rsidRPr="005A2372">
        <w:rPr>
          <w:rFonts w:ascii="Times New Roman" w:hAnsi="Times New Roman" w:cs="Times New Roman"/>
          <w:sz w:val="24"/>
          <w:szCs w:val="24"/>
        </w:rPr>
        <w:t>Major</w:t>
      </w:r>
      <w:r w:rsidR="008420F8" w:rsidRPr="005A2372">
        <w:rPr>
          <w:rFonts w:ascii="Times New Roman" w:hAnsi="Times New Roman" w:cs="Times New Roman"/>
          <w:sz w:val="24"/>
          <w:szCs w:val="24"/>
        </w:rPr>
        <w:t xml:space="preserve"> countries in which Target has opened distribution centers have had</w:t>
      </w:r>
      <w:r w:rsidR="006266EE" w:rsidRPr="005A2372">
        <w:rPr>
          <w:rFonts w:ascii="Times New Roman" w:hAnsi="Times New Roman" w:cs="Times New Roman"/>
          <w:sz w:val="24"/>
          <w:szCs w:val="24"/>
        </w:rPr>
        <w:t xml:space="preserve"> </w:t>
      </w:r>
      <w:r w:rsidR="008341D6" w:rsidRPr="005A2372">
        <w:rPr>
          <w:rFonts w:ascii="Times New Roman" w:hAnsi="Times New Roman" w:cs="Times New Roman"/>
          <w:sz w:val="24"/>
          <w:szCs w:val="24"/>
        </w:rPr>
        <w:t>significant economic</w:t>
      </w:r>
      <w:r w:rsidR="006266EE" w:rsidRPr="005A2372">
        <w:rPr>
          <w:rFonts w:ascii="Times New Roman" w:hAnsi="Times New Roman" w:cs="Times New Roman"/>
          <w:sz w:val="24"/>
          <w:szCs w:val="24"/>
        </w:rPr>
        <w:t xml:space="preserve"> growth.</w:t>
      </w:r>
      <w:r w:rsidR="008341D6" w:rsidRPr="005A2372">
        <w:rPr>
          <w:rFonts w:ascii="Times New Roman" w:hAnsi="Times New Roman" w:cs="Times New Roman"/>
          <w:sz w:val="24"/>
          <w:szCs w:val="24"/>
        </w:rPr>
        <w:t xml:space="preserve"> </w:t>
      </w:r>
      <w:r w:rsidR="00901B9A" w:rsidRPr="005A2372">
        <w:rPr>
          <w:rFonts w:ascii="Times New Roman" w:hAnsi="Times New Roman" w:cs="Times New Roman"/>
          <w:sz w:val="24"/>
          <w:szCs w:val="24"/>
        </w:rPr>
        <w:t xml:space="preserve">This can give Target the chance for international expansion </w:t>
      </w:r>
      <w:r w:rsidR="00CE6E94" w:rsidRPr="005A2372">
        <w:rPr>
          <w:rFonts w:ascii="Times New Roman" w:hAnsi="Times New Roman" w:cs="Times New Roman"/>
          <w:sz w:val="24"/>
          <w:szCs w:val="24"/>
        </w:rPr>
        <w:t>and experienced global success.</w:t>
      </w:r>
    </w:p>
    <w:p w14:paraId="757B195C" w14:textId="77777777" w:rsidR="00CE6E94"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Canada is one of the international markets that Target can </w:t>
      </w:r>
      <w:r w:rsidR="0069469D" w:rsidRPr="005A2372">
        <w:rPr>
          <w:rFonts w:ascii="Times New Roman" w:hAnsi="Times New Roman" w:cs="Times New Roman"/>
          <w:sz w:val="24"/>
          <w:szCs w:val="24"/>
        </w:rPr>
        <w:t>expand into and operate profitably.</w:t>
      </w:r>
      <w:r w:rsidR="00955C85" w:rsidRPr="005A2372">
        <w:rPr>
          <w:rFonts w:ascii="Times New Roman" w:hAnsi="Times New Roman" w:cs="Times New Roman"/>
          <w:sz w:val="24"/>
          <w:szCs w:val="24"/>
        </w:rPr>
        <w:t xml:space="preserve"> High demand for retail products </w:t>
      </w:r>
      <w:r w:rsidR="00DB3BF0" w:rsidRPr="005A2372">
        <w:rPr>
          <w:rFonts w:ascii="Times New Roman" w:hAnsi="Times New Roman" w:cs="Times New Roman"/>
          <w:sz w:val="24"/>
          <w:szCs w:val="24"/>
        </w:rPr>
        <w:t xml:space="preserve">would be influenced by </w:t>
      </w:r>
      <w:r w:rsidR="00FF7A13" w:rsidRPr="005A2372">
        <w:rPr>
          <w:rFonts w:ascii="Times New Roman" w:hAnsi="Times New Roman" w:cs="Times New Roman"/>
          <w:sz w:val="24"/>
          <w:szCs w:val="24"/>
        </w:rPr>
        <w:t xml:space="preserve">the high population which is over 37 million according to 2019 reports. </w:t>
      </w:r>
      <w:r w:rsidR="00885742" w:rsidRPr="005A2372">
        <w:rPr>
          <w:rFonts w:ascii="Times New Roman" w:hAnsi="Times New Roman" w:cs="Times New Roman"/>
          <w:sz w:val="24"/>
          <w:szCs w:val="24"/>
        </w:rPr>
        <w:t xml:space="preserve">It is among the world’s most developed countries with a low population growth rate of over 1.4% </w:t>
      </w:r>
      <w:r w:rsidR="007F118F" w:rsidRPr="005A2372">
        <w:rPr>
          <w:rFonts w:ascii="Times New Roman" w:hAnsi="Times New Roman" w:cs="Times New Roman"/>
          <w:sz w:val="24"/>
          <w:szCs w:val="24"/>
        </w:rPr>
        <w:t>with a GDP per capit</w:t>
      </w:r>
      <w:r w:rsidR="00B809E5" w:rsidRPr="005A2372">
        <w:rPr>
          <w:rFonts w:ascii="Times New Roman" w:hAnsi="Times New Roman" w:cs="Times New Roman"/>
          <w:sz w:val="24"/>
          <w:szCs w:val="24"/>
        </w:rPr>
        <w:t>a</w:t>
      </w:r>
      <w:r w:rsidR="007F118F" w:rsidRPr="005A2372">
        <w:rPr>
          <w:rFonts w:ascii="Times New Roman" w:hAnsi="Times New Roman" w:cs="Times New Roman"/>
          <w:sz w:val="24"/>
          <w:szCs w:val="24"/>
        </w:rPr>
        <w:t xml:space="preserve"> of </w:t>
      </w:r>
      <w:r w:rsidR="00B809E5" w:rsidRPr="005A2372">
        <w:rPr>
          <w:rFonts w:ascii="Times New Roman" w:hAnsi="Times New Roman" w:cs="Times New Roman"/>
          <w:sz w:val="24"/>
          <w:szCs w:val="24"/>
        </w:rPr>
        <w:t>$</w:t>
      </w:r>
      <w:r w:rsidR="007F118F" w:rsidRPr="005A2372">
        <w:rPr>
          <w:rFonts w:ascii="Times New Roman" w:hAnsi="Times New Roman" w:cs="Times New Roman"/>
          <w:sz w:val="24"/>
          <w:szCs w:val="24"/>
        </w:rPr>
        <w:t>46,313</w:t>
      </w:r>
      <w:r w:rsidR="00B809E5" w:rsidRPr="005A2372">
        <w:rPr>
          <w:rFonts w:ascii="Times New Roman" w:hAnsi="Times New Roman" w:cs="Times New Roman"/>
          <w:sz w:val="24"/>
          <w:szCs w:val="24"/>
        </w:rPr>
        <w:t xml:space="preserve">. Target is also an online retailer. This gives it the chance to set up only distribution stores in the major markets or partner with local enterprises that sell the retail products the customers buy from online. </w:t>
      </w:r>
      <w:r w:rsidR="00E96FCF" w:rsidRPr="005A2372">
        <w:rPr>
          <w:rFonts w:ascii="Times New Roman" w:hAnsi="Times New Roman" w:cs="Times New Roman"/>
          <w:sz w:val="24"/>
          <w:szCs w:val="24"/>
        </w:rPr>
        <w:t xml:space="preserve">The world economy is growing gradually with more manufacturers in the market. The increase in the number of suppliers </w:t>
      </w:r>
      <w:r w:rsidR="00FA30A5" w:rsidRPr="005A2372">
        <w:rPr>
          <w:rFonts w:ascii="Times New Roman" w:hAnsi="Times New Roman" w:cs="Times New Roman"/>
          <w:sz w:val="24"/>
          <w:szCs w:val="24"/>
        </w:rPr>
        <w:t>g</w:t>
      </w:r>
      <w:r w:rsidR="00B32A30" w:rsidRPr="005A2372">
        <w:rPr>
          <w:rFonts w:ascii="Times New Roman" w:hAnsi="Times New Roman" w:cs="Times New Roman"/>
          <w:sz w:val="24"/>
          <w:szCs w:val="24"/>
        </w:rPr>
        <w:t xml:space="preserve">ives Target a major opportunity to get products at a low price from top suppliers. </w:t>
      </w:r>
    </w:p>
    <w:p w14:paraId="0E88DBC8" w14:textId="77777777" w:rsidR="00574434" w:rsidRPr="005A2372" w:rsidRDefault="00BD09C6" w:rsidP="00380EF3">
      <w:pPr>
        <w:pStyle w:val="Heading2"/>
        <w:rPr>
          <w:color w:val="auto"/>
        </w:rPr>
      </w:pPr>
      <w:bookmarkStart w:id="3" w:name="_Toc52988253"/>
      <w:r w:rsidRPr="005A2372">
        <w:rPr>
          <w:color w:val="auto"/>
        </w:rPr>
        <w:t>National level</w:t>
      </w:r>
      <w:bookmarkEnd w:id="3"/>
      <w:r w:rsidRPr="005A2372">
        <w:rPr>
          <w:color w:val="auto"/>
        </w:rPr>
        <w:t xml:space="preserve"> </w:t>
      </w:r>
    </w:p>
    <w:p w14:paraId="336436CA" w14:textId="77777777" w:rsidR="00C5326B"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United States national economy favors the demand for household goods. Just as other regions are developing economically, the United States economy </w:t>
      </w:r>
      <w:r w:rsidR="00BA60D6" w:rsidRPr="005A2372">
        <w:rPr>
          <w:rFonts w:ascii="Times New Roman" w:hAnsi="Times New Roman" w:cs="Times New Roman"/>
          <w:sz w:val="24"/>
          <w:szCs w:val="24"/>
        </w:rPr>
        <w:t xml:space="preserve">also has </w:t>
      </w:r>
      <w:r w:rsidR="009F2A89" w:rsidRPr="005A2372">
        <w:rPr>
          <w:rFonts w:ascii="Times New Roman" w:hAnsi="Times New Roman" w:cs="Times New Roman"/>
          <w:sz w:val="24"/>
          <w:szCs w:val="24"/>
        </w:rPr>
        <w:t xml:space="preserve">developed with the national GDP and the </w:t>
      </w:r>
      <w:r w:rsidR="00BA60D6" w:rsidRPr="005A2372">
        <w:rPr>
          <w:rFonts w:ascii="Times New Roman" w:hAnsi="Times New Roman" w:cs="Times New Roman"/>
          <w:sz w:val="24"/>
          <w:szCs w:val="24"/>
        </w:rPr>
        <w:t xml:space="preserve">per capita over years. </w:t>
      </w:r>
      <w:r w:rsidR="00F43BF2" w:rsidRPr="005A2372">
        <w:rPr>
          <w:rFonts w:ascii="Times New Roman" w:hAnsi="Times New Roman" w:cs="Times New Roman"/>
          <w:sz w:val="24"/>
          <w:szCs w:val="24"/>
        </w:rPr>
        <w:t xml:space="preserve">According to reports from 2018, </w:t>
      </w:r>
      <w:r w:rsidR="00E021EF" w:rsidRPr="005A2372">
        <w:rPr>
          <w:rFonts w:ascii="Times New Roman" w:hAnsi="Times New Roman" w:cs="Times New Roman"/>
          <w:sz w:val="24"/>
          <w:szCs w:val="24"/>
        </w:rPr>
        <w:t>the GDP per capita was $</w:t>
      </w:r>
      <w:r w:rsidR="00B03AA8" w:rsidRPr="005A2372">
        <w:rPr>
          <w:rFonts w:ascii="Times New Roman" w:hAnsi="Times New Roman" w:cs="Times New Roman"/>
          <w:sz w:val="24"/>
          <w:szCs w:val="24"/>
        </w:rPr>
        <w:t>62794 which has</w:t>
      </w:r>
      <w:r w:rsidR="00E021EF" w:rsidRPr="005A2372">
        <w:rPr>
          <w:rFonts w:ascii="Times New Roman" w:hAnsi="Times New Roman" w:cs="Times New Roman"/>
          <w:sz w:val="24"/>
          <w:szCs w:val="24"/>
        </w:rPr>
        <w:t xml:space="preserve"> st</w:t>
      </w:r>
      <w:r w:rsidR="00B03AA8" w:rsidRPr="005A2372">
        <w:rPr>
          <w:rFonts w:ascii="Times New Roman" w:hAnsi="Times New Roman" w:cs="Times New Roman"/>
          <w:sz w:val="24"/>
          <w:szCs w:val="24"/>
        </w:rPr>
        <w:t>eadily</w:t>
      </w:r>
      <w:r w:rsidR="0069509E" w:rsidRPr="005A2372">
        <w:rPr>
          <w:rFonts w:ascii="Times New Roman" w:hAnsi="Times New Roman" w:cs="Times New Roman"/>
          <w:sz w:val="24"/>
          <w:szCs w:val="24"/>
        </w:rPr>
        <w:t xml:space="preserve"> improved over years. Most people in the United States local retailers to exports. Most retail products required in day to day </w:t>
      </w:r>
      <w:r w:rsidRPr="005A2372">
        <w:rPr>
          <w:rFonts w:ascii="Times New Roman" w:hAnsi="Times New Roman" w:cs="Times New Roman"/>
          <w:sz w:val="24"/>
          <w:szCs w:val="24"/>
        </w:rPr>
        <w:t>life in the United States are provided by local retailers.</w:t>
      </w:r>
    </w:p>
    <w:p w14:paraId="2696A087" w14:textId="77777777" w:rsidR="00C326BD"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lastRenderedPageBreak/>
        <w:t xml:space="preserve"> Various economic factors have improved the high buying behavior among citizens. The interest rates have been steady over time influenc</w:t>
      </w:r>
      <w:r w:rsidR="00B66356" w:rsidRPr="005A2372">
        <w:rPr>
          <w:rFonts w:ascii="Times New Roman" w:hAnsi="Times New Roman" w:cs="Times New Roman"/>
          <w:sz w:val="24"/>
          <w:szCs w:val="24"/>
        </w:rPr>
        <w:t xml:space="preserve">ing people to hold money well </w:t>
      </w:r>
      <w:r w:rsidR="008F5E6A" w:rsidRPr="005A2372">
        <w:rPr>
          <w:rFonts w:ascii="Times New Roman" w:hAnsi="Times New Roman" w:cs="Times New Roman"/>
          <w:sz w:val="24"/>
          <w:szCs w:val="24"/>
        </w:rPr>
        <w:t xml:space="preserve">as high borrowing. With more money in the economy, the demand level has been high for local products that </w:t>
      </w:r>
      <w:r w:rsidR="004144ED" w:rsidRPr="005A2372">
        <w:rPr>
          <w:rFonts w:ascii="Times New Roman" w:hAnsi="Times New Roman" w:cs="Times New Roman"/>
          <w:sz w:val="24"/>
          <w:szCs w:val="24"/>
        </w:rPr>
        <w:t>Target</w:t>
      </w:r>
      <w:r w:rsidR="008F5E6A" w:rsidRPr="005A2372">
        <w:rPr>
          <w:rFonts w:ascii="Times New Roman" w:hAnsi="Times New Roman" w:cs="Times New Roman"/>
          <w:sz w:val="24"/>
          <w:szCs w:val="24"/>
        </w:rPr>
        <w:t xml:space="preserve"> offers. </w:t>
      </w:r>
      <w:r w:rsidR="004144ED" w:rsidRPr="005A2372">
        <w:rPr>
          <w:rFonts w:ascii="Times New Roman" w:hAnsi="Times New Roman" w:cs="Times New Roman"/>
          <w:sz w:val="24"/>
          <w:szCs w:val="24"/>
        </w:rPr>
        <w:t>Competition from other retailers including online retailers like Amazon and Walmart stor</w:t>
      </w:r>
      <w:r w:rsidR="005C5B1A" w:rsidRPr="005A2372">
        <w:rPr>
          <w:rFonts w:ascii="Times New Roman" w:hAnsi="Times New Roman" w:cs="Times New Roman"/>
          <w:sz w:val="24"/>
          <w:szCs w:val="24"/>
        </w:rPr>
        <w:t xml:space="preserve">es is stiff. However, Target has set up a positive atmosphere for their </w:t>
      </w:r>
      <w:r w:rsidR="00850CF9" w:rsidRPr="005A2372">
        <w:rPr>
          <w:rFonts w:ascii="Times New Roman" w:hAnsi="Times New Roman" w:cs="Times New Roman"/>
          <w:sz w:val="24"/>
          <w:szCs w:val="24"/>
        </w:rPr>
        <w:t>customers which promote</w:t>
      </w:r>
      <w:r w:rsidR="005C5B1A" w:rsidRPr="005A2372">
        <w:rPr>
          <w:rFonts w:ascii="Times New Roman" w:hAnsi="Times New Roman" w:cs="Times New Roman"/>
          <w:sz w:val="24"/>
          <w:szCs w:val="24"/>
        </w:rPr>
        <w:t xml:space="preserve"> high customer loyalty.</w:t>
      </w:r>
      <w:r w:rsidR="007A5031" w:rsidRPr="005A2372">
        <w:rPr>
          <w:rFonts w:ascii="Times New Roman" w:hAnsi="Times New Roman" w:cs="Times New Roman"/>
          <w:sz w:val="24"/>
          <w:szCs w:val="24"/>
        </w:rPr>
        <w:t xml:space="preserve"> Target is also able </w:t>
      </w:r>
      <w:r w:rsidR="00906B08" w:rsidRPr="005A2372">
        <w:rPr>
          <w:rFonts w:ascii="Times New Roman" w:hAnsi="Times New Roman" w:cs="Times New Roman"/>
          <w:sz w:val="24"/>
          <w:szCs w:val="24"/>
        </w:rPr>
        <w:t>to offer</w:t>
      </w:r>
      <w:r w:rsidR="007A5031" w:rsidRPr="005A2372">
        <w:rPr>
          <w:rFonts w:ascii="Times New Roman" w:hAnsi="Times New Roman" w:cs="Times New Roman"/>
          <w:sz w:val="24"/>
          <w:szCs w:val="24"/>
        </w:rPr>
        <w:t xml:space="preserve"> products at low prices to their customers </w:t>
      </w:r>
      <w:r w:rsidR="00A35CB0" w:rsidRPr="005A2372">
        <w:rPr>
          <w:rFonts w:ascii="Times New Roman" w:hAnsi="Times New Roman" w:cs="Times New Roman"/>
          <w:sz w:val="24"/>
          <w:szCs w:val="24"/>
        </w:rPr>
        <w:t xml:space="preserve">due to the high discounts the company receives from suppliers. </w:t>
      </w:r>
    </w:p>
    <w:p w14:paraId="7B9916E8" w14:textId="77777777" w:rsidR="00C326BD"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retail industry in the </w:t>
      </w:r>
      <w:r w:rsidR="002B68FC" w:rsidRPr="005A2372">
        <w:rPr>
          <w:rFonts w:ascii="Times New Roman" w:hAnsi="Times New Roman" w:cs="Times New Roman"/>
          <w:sz w:val="24"/>
          <w:szCs w:val="24"/>
        </w:rPr>
        <w:t>United States</w:t>
      </w:r>
      <w:r w:rsidRPr="005A2372">
        <w:rPr>
          <w:rFonts w:ascii="Times New Roman" w:hAnsi="Times New Roman" w:cs="Times New Roman"/>
          <w:sz w:val="24"/>
          <w:szCs w:val="24"/>
        </w:rPr>
        <w:t xml:space="preserve"> is responsible for over </w:t>
      </w:r>
      <w:r w:rsidR="00D56E90" w:rsidRPr="005A2372">
        <w:rPr>
          <w:rFonts w:ascii="Times New Roman" w:hAnsi="Times New Roman" w:cs="Times New Roman"/>
          <w:sz w:val="24"/>
          <w:szCs w:val="24"/>
        </w:rPr>
        <w:t>$5 trillion</w:t>
      </w:r>
      <w:r w:rsidR="002B68FC" w:rsidRPr="005A2372">
        <w:rPr>
          <w:rFonts w:ascii="Times New Roman" w:hAnsi="Times New Roman" w:cs="Times New Roman"/>
          <w:sz w:val="24"/>
          <w:szCs w:val="24"/>
        </w:rPr>
        <w:t xml:space="preserve"> a</w:t>
      </w:r>
      <w:r w:rsidR="00D56E90" w:rsidRPr="005A2372">
        <w:rPr>
          <w:rFonts w:ascii="Times New Roman" w:hAnsi="Times New Roman" w:cs="Times New Roman"/>
          <w:sz w:val="24"/>
          <w:szCs w:val="24"/>
        </w:rPr>
        <w:t xml:space="preserve">nnual revenue generated through </w:t>
      </w:r>
      <w:r w:rsidR="005730DD" w:rsidRPr="005A2372">
        <w:rPr>
          <w:rFonts w:ascii="Times New Roman" w:hAnsi="Times New Roman" w:cs="Times New Roman"/>
          <w:sz w:val="24"/>
          <w:szCs w:val="24"/>
        </w:rPr>
        <w:t>sales in</w:t>
      </w:r>
      <w:r w:rsidR="002B68FC" w:rsidRPr="005A2372">
        <w:rPr>
          <w:rFonts w:ascii="Times New Roman" w:hAnsi="Times New Roman" w:cs="Times New Roman"/>
          <w:sz w:val="24"/>
          <w:szCs w:val="24"/>
        </w:rPr>
        <w:t xml:space="preserve"> the </w:t>
      </w:r>
      <w:r w:rsidR="003C76A4" w:rsidRPr="005A2372">
        <w:rPr>
          <w:rFonts w:ascii="Times New Roman" w:hAnsi="Times New Roman" w:cs="Times New Roman"/>
          <w:sz w:val="24"/>
          <w:szCs w:val="24"/>
        </w:rPr>
        <w:t>United States</w:t>
      </w:r>
      <w:r w:rsidR="002B68FC" w:rsidRPr="005A2372">
        <w:rPr>
          <w:rFonts w:ascii="Times New Roman" w:hAnsi="Times New Roman" w:cs="Times New Roman"/>
          <w:sz w:val="24"/>
          <w:szCs w:val="24"/>
        </w:rPr>
        <w:t xml:space="preserve">. </w:t>
      </w:r>
      <w:r w:rsidR="00D56E90" w:rsidRPr="005A2372">
        <w:rPr>
          <w:rFonts w:ascii="Times New Roman" w:hAnsi="Times New Roman" w:cs="Times New Roman"/>
          <w:sz w:val="24"/>
          <w:szCs w:val="24"/>
        </w:rPr>
        <w:t xml:space="preserve">This has improved over the years </w:t>
      </w:r>
      <w:r w:rsidR="00BB00E7" w:rsidRPr="005A2372">
        <w:rPr>
          <w:rFonts w:ascii="Times New Roman" w:hAnsi="Times New Roman" w:cs="Times New Roman"/>
          <w:sz w:val="24"/>
          <w:szCs w:val="24"/>
        </w:rPr>
        <w:t xml:space="preserve">with general merchandise sales being higher than other products. The retail industry </w:t>
      </w:r>
      <w:r w:rsidR="00445C7A" w:rsidRPr="005A2372">
        <w:rPr>
          <w:rFonts w:ascii="Times New Roman" w:hAnsi="Times New Roman" w:cs="Times New Roman"/>
          <w:sz w:val="24"/>
          <w:szCs w:val="24"/>
        </w:rPr>
        <w:t>is also a major empl</w:t>
      </w:r>
      <w:r w:rsidR="00012E8B" w:rsidRPr="005A2372">
        <w:rPr>
          <w:rFonts w:ascii="Times New Roman" w:hAnsi="Times New Roman" w:cs="Times New Roman"/>
          <w:sz w:val="24"/>
          <w:szCs w:val="24"/>
        </w:rPr>
        <w:t>oyment source for over 5 million people in the United States who work in retail sales.</w:t>
      </w:r>
      <w:r w:rsidR="005F5CC2" w:rsidRPr="005A2372">
        <w:rPr>
          <w:rFonts w:ascii="Times New Roman" w:hAnsi="Times New Roman" w:cs="Times New Roman"/>
          <w:sz w:val="24"/>
          <w:szCs w:val="24"/>
        </w:rPr>
        <w:t xml:space="preserve"> Target has over 360,000 employees. As the target is one of the top retailers in the nation, it attracts some of the best employees which </w:t>
      </w:r>
      <w:r w:rsidR="005E0CBD" w:rsidRPr="005A2372">
        <w:rPr>
          <w:rFonts w:ascii="Times New Roman" w:hAnsi="Times New Roman" w:cs="Times New Roman"/>
          <w:sz w:val="24"/>
          <w:szCs w:val="24"/>
        </w:rPr>
        <w:t>have</w:t>
      </w:r>
      <w:r w:rsidR="005F5CC2" w:rsidRPr="005A2372">
        <w:rPr>
          <w:rFonts w:ascii="Times New Roman" w:hAnsi="Times New Roman" w:cs="Times New Roman"/>
          <w:sz w:val="24"/>
          <w:szCs w:val="24"/>
        </w:rPr>
        <w:t xml:space="preserve"> influenced efficiency in operations.  </w:t>
      </w:r>
    </w:p>
    <w:p w14:paraId="3B10C781" w14:textId="77777777" w:rsidR="005E0CBD" w:rsidRPr="005A2372" w:rsidRDefault="00BD09C6" w:rsidP="00380EF3">
      <w:pPr>
        <w:pStyle w:val="Heading1"/>
        <w:rPr>
          <w:color w:val="auto"/>
          <w:sz w:val="24"/>
        </w:rPr>
      </w:pPr>
      <w:bookmarkStart w:id="4" w:name="_Toc52988254"/>
      <w:r w:rsidRPr="005A2372">
        <w:rPr>
          <w:color w:val="auto"/>
        </w:rPr>
        <w:t>Capital Market analysis</w:t>
      </w:r>
      <w:bookmarkEnd w:id="4"/>
      <w:r w:rsidRPr="005A2372">
        <w:rPr>
          <w:color w:val="auto"/>
          <w:sz w:val="24"/>
        </w:rPr>
        <w:t xml:space="preserve"> </w:t>
      </w:r>
    </w:p>
    <w:p w14:paraId="0DC27835" w14:textId="77777777" w:rsidR="005E0CBD"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United States capital markets are significant to the economy of the United States. The capital markets are highly liquid and deep with high efficiency indicated by the large part of domestic gross product generated from the commercial sector. The </w:t>
      </w:r>
      <w:r w:rsidR="0009083E" w:rsidRPr="005A2372">
        <w:rPr>
          <w:rFonts w:ascii="Times New Roman" w:hAnsi="Times New Roman" w:cs="Times New Roman"/>
          <w:sz w:val="24"/>
          <w:szCs w:val="24"/>
        </w:rPr>
        <w:t>United States</w:t>
      </w:r>
      <w:r w:rsidRPr="005A2372">
        <w:rPr>
          <w:rFonts w:ascii="Times New Roman" w:hAnsi="Times New Roman" w:cs="Times New Roman"/>
          <w:sz w:val="24"/>
          <w:szCs w:val="24"/>
        </w:rPr>
        <w:t xml:space="preserve"> has the leading corporate bond market in the </w:t>
      </w:r>
      <w:r w:rsidR="0009083E" w:rsidRPr="005A2372">
        <w:rPr>
          <w:rFonts w:ascii="Times New Roman" w:hAnsi="Times New Roman" w:cs="Times New Roman"/>
          <w:sz w:val="24"/>
          <w:szCs w:val="24"/>
        </w:rPr>
        <w:t xml:space="preserve">world with over $1.7 trillion </w:t>
      </w:r>
      <w:r w:rsidR="005530BD" w:rsidRPr="005A2372">
        <w:rPr>
          <w:rFonts w:ascii="Times New Roman" w:hAnsi="Times New Roman" w:cs="Times New Roman"/>
          <w:sz w:val="24"/>
          <w:szCs w:val="24"/>
        </w:rPr>
        <w:t>issued by companies incorporated in corporate bonds. There has been a high history of success in capital markets in the U.S to a regulatory structure that ensures protection to investors, transparency, and safety.</w:t>
      </w:r>
      <w:r w:rsidR="00793CAE" w:rsidRPr="005A2372">
        <w:rPr>
          <w:rFonts w:ascii="Times New Roman" w:hAnsi="Times New Roman" w:cs="Times New Roman"/>
          <w:sz w:val="24"/>
          <w:szCs w:val="24"/>
        </w:rPr>
        <w:t xml:space="preserve"> The United States has adopted different regulations over the </w:t>
      </w:r>
      <w:r w:rsidR="00417C71" w:rsidRPr="005A2372">
        <w:rPr>
          <w:rFonts w:ascii="Times New Roman" w:hAnsi="Times New Roman" w:cs="Times New Roman"/>
          <w:sz w:val="24"/>
          <w:szCs w:val="24"/>
        </w:rPr>
        <w:t>years which</w:t>
      </w:r>
      <w:r w:rsidR="00793CAE" w:rsidRPr="005A2372">
        <w:rPr>
          <w:rFonts w:ascii="Times New Roman" w:hAnsi="Times New Roman" w:cs="Times New Roman"/>
          <w:sz w:val="24"/>
          <w:szCs w:val="24"/>
        </w:rPr>
        <w:t xml:space="preserve"> affect the structure of the capital markets</w:t>
      </w:r>
      <w:r w:rsidR="004C2871" w:rsidRPr="005A2372">
        <w:rPr>
          <w:rFonts w:ascii="Times New Roman" w:hAnsi="Times New Roman" w:cs="Times New Roman"/>
          <w:sz w:val="24"/>
          <w:szCs w:val="24"/>
        </w:rPr>
        <w:t xml:space="preserve">. </w:t>
      </w:r>
      <w:r w:rsidR="00417C71" w:rsidRPr="005A2372">
        <w:rPr>
          <w:rFonts w:ascii="Times New Roman" w:hAnsi="Times New Roman" w:cs="Times New Roman"/>
          <w:sz w:val="24"/>
          <w:szCs w:val="24"/>
        </w:rPr>
        <w:t xml:space="preserve">The financial regulatory system is </w:t>
      </w:r>
      <w:r w:rsidR="00E60341" w:rsidRPr="005A2372">
        <w:rPr>
          <w:rFonts w:ascii="Times New Roman" w:hAnsi="Times New Roman" w:cs="Times New Roman"/>
          <w:sz w:val="24"/>
          <w:szCs w:val="24"/>
        </w:rPr>
        <w:t>evaluated</w:t>
      </w:r>
      <w:r w:rsidR="00417C71" w:rsidRPr="005A2372">
        <w:rPr>
          <w:rFonts w:ascii="Times New Roman" w:hAnsi="Times New Roman" w:cs="Times New Roman"/>
          <w:sz w:val="24"/>
          <w:szCs w:val="24"/>
        </w:rPr>
        <w:t xml:space="preserve"> </w:t>
      </w:r>
      <w:r w:rsidR="00E60341" w:rsidRPr="005A2372">
        <w:rPr>
          <w:rFonts w:ascii="Times New Roman" w:hAnsi="Times New Roman" w:cs="Times New Roman"/>
          <w:sz w:val="24"/>
          <w:szCs w:val="24"/>
        </w:rPr>
        <w:t>regularly</w:t>
      </w:r>
      <w:r w:rsidR="00417C71" w:rsidRPr="005A2372">
        <w:rPr>
          <w:rFonts w:ascii="Times New Roman" w:hAnsi="Times New Roman" w:cs="Times New Roman"/>
          <w:sz w:val="24"/>
          <w:szCs w:val="24"/>
        </w:rPr>
        <w:t xml:space="preserve"> as a way of strengthening the </w:t>
      </w:r>
      <w:r w:rsidR="00417C71" w:rsidRPr="005A2372">
        <w:rPr>
          <w:rFonts w:ascii="Times New Roman" w:hAnsi="Times New Roman" w:cs="Times New Roman"/>
          <w:sz w:val="24"/>
          <w:szCs w:val="24"/>
        </w:rPr>
        <w:lastRenderedPageBreak/>
        <w:t xml:space="preserve">capital markets and </w:t>
      </w:r>
      <w:r w:rsidR="00E60341" w:rsidRPr="005A2372">
        <w:rPr>
          <w:rFonts w:ascii="Times New Roman" w:hAnsi="Times New Roman" w:cs="Times New Roman"/>
          <w:sz w:val="24"/>
          <w:szCs w:val="24"/>
        </w:rPr>
        <w:t>establishing</w:t>
      </w:r>
      <w:r w:rsidR="00417C71" w:rsidRPr="005A2372">
        <w:rPr>
          <w:rFonts w:ascii="Times New Roman" w:hAnsi="Times New Roman" w:cs="Times New Roman"/>
          <w:sz w:val="24"/>
          <w:szCs w:val="24"/>
        </w:rPr>
        <w:t xml:space="preserve"> ways of supporting the markets and </w:t>
      </w:r>
      <w:r w:rsidR="00E60341" w:rsidRPr="005A2372">
        <w:rPr>
          <w:rFonts w:ascii="Times New Roman" w:hAnsi="Times New Roman" w:cs="Times New Roman"/>
          <w:sz w:val="24"/>
          <w:szCs w:val="24"/>
        </w:rPr>
        <w:t>increasing</w:t>
      </w:r>
      <w:r w:rsidR="00417C71" w:rsidRPr="005A2372">
        <w:rPr>
          <w:rFonts w:ascii="Times New Roman" w:hAnsi="Times New Roman" w:cs="Times New Roman"/>
          <w:sz w:val="24"/>
          <w:szCs w:val="24"/>
        </w:rPr>
        <w:t xml:space="preserve"> investments</w:t>
      </w:r>
      <w:r w:rsidR="00E60341" w:rsidRPr="005A2372">
        <w:rPr>
          <w:rFonts w:ascii="Times New Roman" w:hAnsi="Times New Roman" w:cs="Times New Roman"/>
          <w:sz w:val="24"/>
          <w:szCs w:val="24"/>
        </w:rPr>
        <w:t xml:space="preserve"> and opportunities for growth. </w:t>
      </w:r>
    </w:p>
    <w:p w14:paraId="788A42A5" w14:textId="77777777" w:rsidR="00EC6384" w:rsidRPr="005A2372" w:rsidRDefault="00BD09C6" w:rsidP="00380EF3">
      <w:pPr>
        <w:pStyle w:val="Heading1"/>
        <w:rPr>
          <w:color w:val="auto"/>
        </w:rPr>
      </w:pPr>
      <w:bookmarkStart w:id="5" w:name="_Toc52988255"/>
      <w:r w:rsidRPr="005A2372">
        <w:rPr>
          <w:color w:val="auto"/>
        </w:rPr>
        <w:t>Industry analysis</w:t>
      </w:r>
      <w:bookmarkEnd w:id="5"/>
      <w:r w:rsidRPr="005A2372">
        <w:rPr>
          <w:color w:val="auto"/>
        </w:rPr>
        <w:t xml:space="preserve"> </w:t>
      </w:r>
    </w:p>
    <w:p w14:paraId="6B2BB963" w14:textId="77777777" w:rsidR="00895D09"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Target operates in the retail industry which is one of the most competitive industries locally and globally. The </w:t>
      </w:r>
      <w:r w:rsidR="0000585E" w:rsidRPr="005A2372">
        <w:rPr>
          <w:rFonts w:ascii="Times New Roman" w:hAnsi="Times New Roman" w:cs="Times New Roman"/>
          <w:sz w:val="24"/>
          <w:szCs w:val="24"/>
        </w:rPr>
        <w:t>retail</w:t>
      </w:r>
      <w:r w:rsidRPr="005A2372">
        <w:rPr>
          <w:rFonts w:ascii="Times New Roman" w:hAnsi="Times New Roman" w:cs="Times New Roman"/>
          <w:sz w:val="24"/>
          <w:szCs w:val="24"/>
        </w:rPr>
        <w:t xml:space="preserve"> </w:t>
      </w:r>
      <w:r w:rsidR="00A25B37" w:rsidRPr="005A2372">
        <w:rPr>
          <w:rFonts w:ascii="Times New Roman" w:hAnsi="Times New Roman" w:cs="Times New Roman"/>
          <w:sz w:val="24"/>
          <w:szCs w:val="24"/>
        </w:rPr>
        <w:t>industry is valued at over $23 tr</w:t>
      </w:r>
      <w:r w:rsidRPr="005A2372">
        <w:rPr>
          <w:rFonts w:ascii="Times New Roman" w:hAnsi="Times New Roman" w:cs="Times New Roman"/>
          <w:sz w:val="24"/>
          <w:szCs w:val="24"/>
        </w:rPr>
        <w:t>illion with ove</w:t>
      </w:r>
      <w:r w:rsidR="0000585E" w:rsidRPr="005A2372">
        <w:rPr>
          <w:rFonts w:ascii="Times New Roman" w:hAnsi="Times New Roman" w:cs="Times New Roman"/>
          <w:sz w:val="24"/>
          <w:szCs w:val="24"/>
        </w:rPr>
        <w:t xml:space="preserve">r a 5% rate of increase over time. By the year 2023, the value of the retail industry is expected to be over $31 </w:t>
      </w:r>
      <w:r w:rsidR="00A25B37" w:rsidRPr="005A2372">
        <w:rPr>
          <w:rFonts w:ascii="Times New Roman" w:hAnsi="Times New Roman" w:cs="Times New Roman"/>
          <w:sz w:val="24"/>
          <w:szCs w:val="24"/>
        </w:rPr>
        <w:t xml:space="preserve">trillion. A wide variety of products is offered by the retail industry including food items, furniture, and other products essential for daily lives. </w:t>
      </w:r>
      <w:r w:rsidR="00DF0F84" w:rsidRPr="005A2372">
        <w:rPr>
          <w:rFonts w:ascii="Times New Roman" w:hAnsi="Times New Roman" w:cs="Times New Roman"/>
          <w:sz w:val="24"/>
          <w:szCs w:val="24"/>
        </w:rPr>
        <w:t xml:space="preserve">The health of the retail market in the </w:t>
      </w:r>
      <w:r w:rsidRPr="005A2372">
        <w:rPr>
          <w:rFonts w:ascii="Times New Roman" w:hAnsi="Times New Roman" w:cs="Times New Roman"/>
          <w:sz w:val="24"/>
          <w:szCs w:val="24"/>
        </w:rPr>
        <w:t>United States</w:t>
      </w:r>
      <w:r w:rsidR="00DF0F84" w:rsidRPr="005A2372">
        <w:rPr>
          <w:rFonts w:ascii="Times New Roman" w:hAnsi="Times New Roman" w:cs="Times New Roman"/>
          <w:sz w:val="24"/>
          <w:szCs w:val="24"/>
        </w:rPr>
        <w:t xml:space="preserve"> has been influenced by the development of the national economy and in return, the retail industry accounts for over two-thirds of the national GDP. </w:t>
      </w:r>
      <w:r w:rsidRPr="005A2372">
        <w:rPr>
          <w:rFonts w:ascii="Times New Roman" w:hAnsi="Times New Roman" w:cs="Times New Roman"/>
          <w:sz w:val="24"/>
          <w:szCs w:val="24"/>
        </w:rPr>
        <w:t>The retailed industry has matured over time with major retailers like Target, Amazon, and Costco introducing online shopping.</w:t>
      </w:r>
    </w:p>
    <w:p w14:paraId="0773F824" w14:textId="77777777" w:rsidR="00EC6384"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There is a high rate of competition in the retail industry.  High competition is experienced by both local and international retailers which gives the customer </w:t>
      </w:r>
      <w:r w:rsidR="00985083" w:rsidRPr="005A2372">
        <w:rPr>
          <w:rFonts w:ascii="Times New Roman" w:hAnsi="Times New Roman" w:cs="Times New Roman"/>
          <w:sz w:val="24"/>
          <w:szCs w:val="24"/>
        </w:rPr>
        <w:t xml:space="preserve">the power to choose who they can buy from. </w:t>
      </w:r>
      <w:r w:rsidR="00427E17" w:rsidRPr="005A2372">
        <w:rPr>
          <w:rFonts w:ascii="Times New Roman" w:hAnsi="Times New Roman" w:cs="Times New Roman"/>
          <w:sz w:val="24"/>
          <w:szCs w:val="24"/>
        </w:rPr>
        <w:t xml:space="preserve">Customers are attracted to the shopping experience </w:t>
      </w:r>
      <w:r w:rsidR="00D45345" w:rsidRPr="005A2372">
        <w:rPr>
          <w:rFonts w:ascii="Times New Roman" w:hAnsi="Times New Roman" w:cs="Times New Roman"/>
          <w:sz w:val="24"/>
          <w:szCs w:val="24"/>
        </w:rPr>
        <w:t>offered</w:t>
      </w:r>
      <w:r w:rsidR="00427E17" w:rsidRPr="005A2372">
        <w:rPr>
          <w:rFonts w:ascii="Times New Roman" w:hAnsi="Times New Roman" w:cs="Times New Roman"/>
          <w:sz w:val="24"/>
          <w:szCs w:val="24"/>
        </w:rPr>
        <w:t xml:space="preserve"> by retailers.  </w:t>
      </w:r>
      <w:r w:rsidR="00D45345" w:rsidRPr="005A2372">
        <w:rPr>
          <w:rFonts w:ascii="Times New Roman" w:hAnsi="Times New Roman" w:cs="Times New Roman"/>
          <w:sz w:val="24"/>
          <w:szCs w:val="24"/>
        </w:rPr>
        <w:t>Customers prefer a shopping experience which can include traditional shopping methods with high convenience of mo</w:t>
      </w:r>
      <w:r w:rsidR="00AA7C4E" w:rsidRPr="005A2372">
        <w:rPr>
          <w:rFonts w:ascii="Times New Roman" w:hAnsi="Times New Roman" w:cs="Times New Roman"/>
          <w:sz w:val="24"/>
          <w:szCs w:val="24"/>
        </w:rPr>
        <w:t>dern technology by shopping throu</w:t>
      </w:r>
      <w:r w:rsidR="00D45345" w:rsidRPr="005A2372">
        <w:rPr>
          <w:rFonts w:ascii="Times New Roman" w:hAnsi="Times New Roman" w:cs="Times New Roman"/>
          <w:sz w:val="24"/>
          <w:szCs w:val="24"/>
        </w:rPr>
        <w:t xml:space="preserve">gh the internet.  </w:t>
      </w:r>
      <w:r w:rsidR="00606BD5" w:rsidRPr="005A2372">
        <w:rPr>
          <w:rFonts w:ascii="Times New Roman" w:hAnsi="Times New Roman" w:cs="Times New Roman"/>
          <w:sz w:val="24"/>
          <w:szCs w:val="24"/>
        </w:rPr>
        <w:t xml:space="preserve">Consumer expectations increase each day due to the rapid advancement of technology which gives customers the power to choose outstanding service </w:t>
      </w:r>
      <w:r w:rsidR="007E48C2" w:rsidRPr="005A2372">
        <w:rPr>
          <w:rFonts w:ascii="Times New Roman" w:hAnsi="Times New Roman" w:cs="Times New Roman"/>
          <w:sz w:val="24"/>
          <w:szCs w:val="24"/>
        </w:rPr>
        <w:t>providers. Major</w:t>
      </w:r>
      <w:r w:rsidR="00A90AB0" w:rsidRPr="005A2372">
        <w:rPr>
          <w:rFonts w:ascii="Times New Roman" w:hAnsi="Times New Roman" w:cs="Times New Roman"/>
          <w:sz w:val="24"/>
          <w:szCs w:val="24"/>
        </w:rPr>
        <w:t xml:space="preserve"> online retailers can easily reach customers from d</w:t>
      </w:r>
      <w:r w:rsidR="001C363C" w:rsidRPr="005A2372">
        <w:rPr>
          <w:rFonts w:ascii="Times New Roman" w:hAnsi="Times New Roman" w:cs="Times New Roman"/>
          <w:sz w:val="24"/>
          <w:szCs w:val="24"/>
        </w:rPr>
        <w:t xml:space="preserve">ifferent geographical locations with the establishment of distribution stores in different areas for fast delivery. A positive experience by the customers who shop </w:t>
      </w:r>
      <w:r w:rsidR="001C363C" w:rsidRPr="005A2372">
        <w:rPr>
          <w:rFonts w:ascii="Times New Roman" w:hAnsi="Times New Roman" w:cs="Times New Roman"/>
          <w:sz w:val="24"/>
          <w:szCs w:val="24"/>
        </w:rPr>
        <w:lastRenderedPageBreak/>
        <w:t xml:space="preserve">through Target stores influences customer loyalty which is one of the main competitive advantages enjoyed by Target in the retail industry.  </w:t>
      </w:r>
      <w:r w:rsidR="00013BEA" w:rsidRPr="005A2372">
        <w:rPr>
          <w:rFonts w:ascii="Times New Roman" w:hAnsi="Times New Roman" w:cs="Times New Roman"/>
          <w:sz w:val="24"/>
          <w:szCs w:val="24"/>
        </w:rPr>
        <w:t xml:space="preserve"> </w:t>
      </w:r>
    </w:p>
    <w:p w14:paraId="07032338" w14:textId="77777777" w:rsidR="00380EF3" w:rsidRPr="005A2372" w:rsidRDefault="00BD09C6" w:rsidP="00380EF3">
      <w:pPr>
        <w:pStyle w:val="Heading1"/>
        <w:rPr>
          <w:color w:val="auto"/>
        </w:rPr>
      </w:pPr>
      <w:bookmarkStart w:id="6" w:name="_Toc52988256"/>
      <w:r w:rsidRPr="005A2372">
        <w:rPr>
          <w:color w:val="auto"/>
        </w:rPr>
        <w:t>Company analysis</w:t>
      </w:r>
      <w:bookmarkEnd w:id="6"/>
    </w:p>
    <w:p w14:paraId="1E6AE048" w14:textId="77777777" w:rsidR="005E031F" w:rsidRPr="005A2372" w:rsidRDefault="00380EF3" w:rsidP="00380EF3">
      <w:pPr>
        <w:pStyle w:val="Heading2"/>
        <w:rPr>
          <w:color w:val="auto"/>
        </w:rPr>
      </w:pPr>
      <w:bookmarkStart w:id="7" w:name="_Toc52988257"/>
      <w:r w:rsidRPr="005A2372">
        <w:rPr>
          <w:color w:val="auto"/>
        </w:rPr>
        <w:t>Company overview</w:t>
      </w:r>
      <w:bookmarkEnd w:id="7"/>
      <w:r w:rsidR="00BD09C6" w:rsidRPr="005A2372">
        <w:rPr>
          <w:color w:val="auto"/>
        </w:rPr>
        <w:t xml:space="preserve"> </w:t>
      </w:r>
    </w:p>
    <w:p w14:paraId="052AE1D5" w14:textId="77777777" w:rsidR="003512F8"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Target is a top retailer in the </w:t>
      </w:r>
      <w:r w:rsidR="005F2F13" w:rsidRPr="005A2372">
        <w:rPr>
          <w:rFonts w:ascii="Times New Roman" w:hAnsi="Times New Roman" w:cs="Times New Roman"/>
          <w:sz w:val="24"/>
          <w:szCs w:val="24"/>
        </w:rPr>
        <w:t xml:space="preserve">United States for general all parts of the </w:t>
      </w:r>
      <w:r w:rsidR="005F249A" w:rsidRPr="005A2372">
        <w:rPr>
          <w:rFonts w:ascii="Times New Roman" w:hAnsi="Times New Roman" w:cs="Times New Roman"/>
          <w:sz w:val="24"/>
          <w:szCs w:val="24"/>
        </w:rPr>
        <w:t>United States</w:t>
      </w:r>
      <w:r w:rsidR="005F2F13" w:rsidRPr="005A2372">
        <w:rPr>
          <w:rFonts w:ascii="Times New Roman" w:hAnsi="Times New Roman" w:cs="Times New Roman"/>
          <w:sz w:val="24"/>
          <w:szCs w:val="24"/>
        </w:rPr>
        <w:t xml:space="preserve">. There several </w:t>
      </w:r>
      <w:r w:rsidR="005F249A" w:rsidRPr="005A2372">
        <w:rPr>
          <w:rFonts w:ascii="Times New Roman" w:hAnsi="Times New Roman" w:cs="Times New Roman"/>
          <w:sz w:val="24"/>
          <w:szCs w:val="24"/>
        </w:rPr>
        <w:t>Target</w:t>
      </w:r>
      <w:r w:rsidR="005F2F13" w:rsidRPr="005A2372">
        <w:rPr>
          <w:rFonts w:ascii="Times New Roman" w:hAnsi="Times New Roman" w:cs="Times New Roman"/>
          <w:sz w:val="24"/>
          <w:szCs w:val="24"/>
        </w:rPr>
        <w:t xml:space="preserve"> store</w:t>
      </w:r>
      <w:r w:rsidR="005F249A" w:rsidRPr="005A2372">
        <w:rPr>
          <w:rFonts w:ascii="Times New Roman" w:hAnsi="Times New Roman" w:cs="Times New Roman"/>
          <w:sz w:val="24"/>
          <w:szCs w:val="24"/>
        </w:rPr>
        <w:t xml:space="preserve">s in every state in the country with a target store within every 10 miles for about 75% of </w:t>
      </w:r>
      <w:r w:rsidR="001C2CC6" w:rsidRPr="005A2372">
        <w:rPr>
          <w:rFonts w:ascii="Times New Roman" w:hAnsi="Times New Roman" w:cs="Times New Roman"/>
          <w:sz w:val="24"/>
          <w:szCs w:val="24"/>
        </w:rPr>
        <w:t>the population</w:t>
      </w:r>
      <w:r w:rsidR="005F249A" w:rsidRPr="005A2372">
        <w:rPr>
          <w:rFonts w:ascii="Times New Roman" w:hAnsi="Times New Roman" w:cs="Times New Roman"/>
          <w:sz w:val="24"/>
          <w:szCs w:val="24"/>
        </w:rPr>
        <w:t xml:space="preserve">. </w:t>
      </w:r>
      <w:r w:rsidR="001C2CC6" w:rsidRPr="005A2372">
        <w:rPr>
          <w:rFonts w:ascii="Times New Roman" w:hAnsi="Times New Roman" w:cs="Times New Roman"/>
          <w:sz w:val="24"/>
          <w:szCs w:val="24"/>
        </w:rPr>
        <w:t>There are over 188</w:t>
      </w:r>
      <w:r w:rsidRPr="005A2372">
        <w:rPr>
          <w:rFonts w:ascii="Times New Roman" w:hAnsi="Times New Roman" w:cs="Times New Roman"/>
          <w:sz w:val="24"/>
          <w:szCs w:val="24"/>
        </w:rPr>
        <w:t>4</w:t>
      </w:r>
      <w:r w:rsidR="001C2CC6" w:rsidRPr="005A2372">
        <w:rPr>
          <w:rFonts w:ascii="Times New Roman" w:hAnsi="Times New Roman" w:cs="Times New Roman"/>
          <w:sz w:val="24"/>
          <w:szCs w:val="24"/>
        </w:rPr>
        <w:t xml:space="preserve"> stores in the United States and 42 distribution centers. The corporation has global offices in over 20 locations.</w:t>
      </w:r>
      <w:r w:rsidR="00100106" w:rsidRPr="005A2372">
        <w:rPr>
          <w:rFonts w:ascii="Times New Roman" w:hAnsi="Times New Roman" w:cs="Times New Roman"/>
          <w:sz w:val="24"/>
          <w:szCs w:val="24"/>
        </w:rPr>
        <w:t xml:space="preserve"> The</w:t>
      </w:r>
      <w:r w:rsidR="007225C4" w:rsidRPr="005A2372">
        <w:rPr>
          <w:rFonts w:ascii="Times New Roman" w:hAnsi="Times New Roman" w:cs="Times New Roman"/>
          <w:sz w:val="24"/>
          <w:szCs w:val="24"/>
        </w:rPr>
        <w:t xml:space="preserve"> company</w:t>
      </w:r>
      <w:r w:rsidR="00100106" w:rsidRPr="005A2372">
        <w:rPr>
          <w:rFonts w:ascii="Times New Roman" w:hAnsi="Times New Roman" w:cs="Times New Roman"/>
          <w:sz w:val="24"/>
          <w:szCs w:val="24"/>
        </w:rPr>
        <w:t xml:space="preserve"> has its headquarters at </w:t>
      </w:r>
      <w:r w:rsidR="007225C4" w:rsidRPr="005A2372">
        <w:rPr>
          <w:rFonts w:ascii="Times New Roman" w:hAnsi="Times New Roman" w:cs="Times New Roman"/>
          <w:sz w:val="24"/>
          <w:szCs w:val="24"/>
        </w:rPr>
        <w:t>Minneapolis</w:t>
      </w:r>
      <w:r w:rsidR="00100106" w:rsidRPr="005A2372">
        <w:rPr>
          <w:rFonts w:ascii="Times New Roman" w:hAnsi="Times New Roman" w:cs="Times New Roman"/>
          <w:sz w:val="24"/>
          <w:szCs w:val="24"/>
        </w:rPr>
        <w:t xml:space="preserve">, </w:t>
      </w:r>
      <w:r w:rsidR="007225C4" w:rsidRPr="005A2372">
        <w:rPr>
          <w:rFonts w:ascii="Times New Roman" w:hAnsi="Times New Roman" w:cs="Times New Roman"/>
          <w:sz w:val="24"/>
          <w:szCs w:val="24"/>
        </w:rPr>
        <w:t>Minnesota</w:t>
      </w:r>
      <w:r w:rsidR="00100106" w:rsidRPr="005A2372">
        <w:rPr>
          <w:rFonts w:ascii="Times New Roman" w:hAnsi="Times New Roman" w:cs="Times New Roman"/>
          <w:sz w:val="24"/>
          <w:szCs w:val="24"/>
        </w:rPr>
        <w:t xml:space="preserve"> where the company established its first stores.</w:t>
      </w:r>
      <w:r w:rsidRPr="005A2372">
        <w:rPr>
          <w:rFonts w:ascii="Times New Roman" w:hAnsi="Times New Roman" w:cs="Times New Roman"/>
          <w:sz w:val="24"/>
          <w:szCs w:val="24"/>
        </w:rPr>
        <w:t xml:space="preserve"> The company then expanded its operations all over the country setting up 1884 stores by today. Currently, </w:t>
      </w:r>
      <w:r w:rsidR="008059E7" w:rsidRPr="005A2372">
        <w:rPr>
          <w:rFonts w:ascii="Times New Roman" w:hAnsi="Times New Roman" w:cs="Times New Roman"/>
          <w:sz w:val="24"/>
          <w:szCs w:val="24"/>
        </w:rPr>
        <w:t>Target is among the top 10 retailers</w:t>
      </w:r>
      <w:r w:rsidR="001C2CC6" w:rsidRPr="005A2372">
        <w:rPr>
          <w:rFonts w:ascii="Times New Roman" w:hAnsi="Times New Roman" w:cs="Times New Roman"/>
          <w:sz w:val="24"/>
          <w:szCs w:val="24"/>
        </w:rPr>
        <w:t xml:space="preserve"> in the </w:t>
      </w:r>
      <w:r w:rsidR="00370998" w:rsidRPr="005A2372">
        <w:rPr>
          <w:rFonts w:ascii="Times New Roman" w:hAnsi="Times New Roman" w:cs="Times New Roman"/>
          <w:sz w:val="24"/>
          <w:szCs w:val="24"/>
        </w:rPr>
        <w:t>United States</w:t>
      </w:r>
      <w:r w:rsidR="001C2CC6" w:rsidRPr="005A2372">
        <w:rPr>
          <w:rFonts w:ascii="Times New Roman" w:hAnsi="Times New Roman" w:cs="Times New Roman"/>
          <w:sz w:val="24"/>
          <w:szCs w:val="24"/>
        </w:rPr>
        <w:t xml:space="preserve"> </w:t>
      </w:r>
      <w:r w:rsidRPr="005A2372">
        <w:rPr>
          <w:rFonts w:ascii="Times New Roman" w:hAnsi="Times New Roman" w:cs="Times New Roman"/>
          <w:sz w:val="24"/>
          <w:szCs w:val="24"/>
        </w:rPr>
        <w:t xml:space="preserve">and named No. 37 in the list of the United States' largest Corporations in 2020. </w:t>
      </w:r>
      <w:r w:rsidR="00423173" w:rsidRPr="005A2372">
        <w:rPr>
          <w:rFonts w:ascii="Times New Roman" w:hAnsi="Times New Roman" w:cs="Times New Roman"/>
          <w:sz w:val="24"/>
          <w:szCs w:val="24"/>
        </w:rPr>
        <w:t xml:space="preserve">Online shopping was implemented in the company in the early 2000s through the company’s website </w:t>
      </w:r>
      <w:r w:rsidR="00A77D02" w:rsidRPr="005A2372">
        <w:rPr>
          <w:rFonts w:ascii="Times New Roman" w:hAnsi="Times New Roman" w:cs="Times New Roman"/>
          <w:sz w:val="24"/>
          <w:szCs w:val="24"/>
        </w:rPr>
        <w:t xml:space="preserve">where the company can reach a high number of customers through the internet. </w:t>
      </w:r>
    </w:p>
    <w:p w14:paraId="59265A48" w14:textId="77777777" w:rsidR="005E031F"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According to 2019 reports, the company generated $75356 billion in sales revenue. </w:t>
      </w:r>
      <w:r w:rsidR="006871D0" w:rsidRPr="005A2372">
        <w:rPr>
          <w:rFonts w:ascii="Times New Roman" w:hAnsi="Times New Roman" w:cs="Times New Roman"/>
          <w:sz w:val="24"/>
          <w:szCs w:val="24"/>
        </w:rPr>
        <w:t xml:space="preserve">This is from the sale of general merchandise and food products including groceries and dairy products. The company's products can be </w:t>
      </w:r>
      <w:r w:rsidR="00494986" w:rsidRPr="005A2372">
        <w:rPr>
          <w:rFonts w:ascii="Times New Roman" w:hAnsi="Times New Roman" w:cs="Times New Roman"/>
          <w:sz w:val="24"/>
          <w:szCs w:val="24"/>
        </w:rPr>
        <w:t>grouped</w:t>
      </w:r>
      <w:r w:rsidR="006871D0" w:rsidRPr="005A2372">
        <w:rPr>
          <w:rFonts w:ascii="Times New Roman" w:hAnsi="Times New Roman" w:cs="Times New Roman"/>
          <w:sz w:val="24"/>
          <w:szCs w:val="24"/>
        </w:rPr>
        <w:t xml:space="preserve"> into 5 major categories including beauty and household products, food products including beverages </w:t>
      </w:r>
      <w:r w:rsidR="00494986" w:rsidRPr="005A2372">
        <w:rPr>
          <w:rFonts w:ascii="Times New Roman" w:hAnsi="Times New Roman" w:cs="Times New Roman"/>
          <w:sz w:val="24"/>
          <w:szCs w:val="24"/>
        </w:rPr>
        <w:t>as well as home furnishing. The company’s products a</w:t>
      </w:r>
      <w:r w:rsidR="00310F12" w:rsidRPr="005A2372">
        <w:rPr>
          <w:rFonts w:ascii="Times New Roman" w:hAnsi="Times New Roman" w:cs="Times New Roman"/>
          <w:sz w:val="24"/>
          <w:szCs w:val="24"/>
        </w:rPr>
        <w:t>re so</w:t>
      </w:r>
      <w:r w:rsidR="00730406" w:rsidRPr="005A2372">
        <w:rPr>
          <w:rFonts w:ascii="Times New Roman" w:hAnsi="Times New Roman" w:cs="Times New Roman"/>
          <w:sz w:val="24"/>
          <w:szCs w:val="24"/>
        </w:rPr>
        <w:t>ld at a discounted price. Target’s products are highly differentiated to meet various consumer preferences</w:t>
      </w:r>
      <w:r w:rsidR="003631B4" w:rsidRPr="005A2372">
        <w:rPr>
          <w:rFonts w:ascii="Times New Roman" w:hAnsi="Times New Roman" w:cs="Times New Roman"/>
          <w:sz w:val="24"/>
          <w:szCs w:val="24"/>
        </w:rPr>
        <w:t xml:space="preserve">. The low prices and product differentiation attract a wide range of customers whose needs can be met by a wide variety of products. The company also enjoys customer loyalty due to its pricing strategy </w:t>
      </w:r>
      <w:r w:rsidR="0053716E" w:rsidRPr="005A2372">
        <w:rPr>
          <w:rFonts w:ascii="Times New Roman" w:hAnsi="Times New Roman" w:cs="Times New Roman"/>
          <w:sz w:val="24"/>
          <w:szCs w:val="24"/>
        </w:rPr>
        <w:t>which gives it a m</w:t>
      </w:r>
      <w:r w:rsidR="005B7B33" w:rsidRPr="005A2372">
        <w:rPr>
          <w:rFonts w:ascii="Times New Roman" w:hAnsi="Times New Roman" w:cs="Times New Roman"/>
          <w:sz w:val="24"/>
          <w:szCs w:val="24"/>
        </w:rPr>
        <w:t>a</w:t>
      </w:r>
      <w:r w:rsidR="0053716E" w:rsidRPr="005A2372">
        <w:rPr>
          <w:rFonts w:ascii="Times New Roman" w:hAnsi="Times New Roman" w:cs="Times New Roman"/>
          <w:sz w:val="24"/>
          <w:szCs w:val="24"/>
        </w:rPr>
        <w:t xml:space="preserve">jor competitive </w:t>
      </w:r>
      <w:r w:rsidR="00552109" w:rsidRPr="005A2372">
        <w:rPr>
          <w:rFonts w:ascii="Times New Roman" w:hAnsi="Times New Roman" w:cs="Times New Roman"/>
          <w:sz w:val="24"/>
          <w:szCs w:val="24"/>
        </w:rPr>
        <w:t>advantage</w:t>
      </w:r>
      <w:r w:rsidR="0053716E" w:rsidRPr="005A2372">
        <w:rPr>
          <w:rFonts w:ascii="Times New Roman" w:hAnsi="Times New Roman" w:cs="Times New Roman"/>
          <w:sz w:val="24"/>
          <w:szCs w:val="24"/>
        </w:rPr>
        <w:t xml:space="preserve"> </w:t>
      </w:r>
      <w:r w:rsidR="0053716E" w:rsidRPr="005A2372">
        <w:rPr>
          <w:rFonts w:ascii="Times New Roman" w:hAnsi="Times New Roman" w:cs="Times New Roman"/>
          <w:sz w:val="24"/>
          <w:szCs w:val="24"/>
        </w:rPr>
        <w:lastRenderedPageBreak/>
        <w:t xml:space="preserve">over </w:t>
      </w:r>
      <w:r w:rsidR="00552109" w:rsidRPr="005A2372">
        <w:rPr>
          <w:rFonts w:ascii="Times New Roman" w:hAnsi="Times New Roman" w:cs="Times New Roman"/>
          <w:sz w:val="24"/>
          <w:szCs w:val="24"/>
        </w:rPr>
        <w:t>other</w:t>
      </w:r>
      <w:r w:rsidR="0053716E" w:rsidRPr="005A2372">
        <w:rPr>
          <w:rFonts w:ascii="Times New Roman" w:hAnsi="Times New Roman" w:cs="Times New Roman"/>
          <w:sz w:val="24"/>
          <w:szCs w:val="24"/>
        </w:rPr>
        <w:t xml:space="preserve"> retailers. </w:t>
      </w:r>
      <w:r w:rsidR="005B7B33" w:rsidRPr="005A2372">
        <w:rPr>
          <w:rFonts w:ascii="Times New Roman" w:hAnsi="Times New Roman" w:cs="Times New Roman"/>
          <w:sz w:val="24"/>
          <w:szCs w:val="24"/>
        </w:rPr>
        <w:t xml:space="preserve">It attracts some of the best employees in the retail industry offering over </w:t>
      </w:r>
      <w:r w:rsidR="000713D2" w:rsidRPr="005A2372">
        <w:rPr>
          <w:rFonts w:ascii="Times New Roman" w:hAnsi="Times New Roman" w:cs="Times New Roman"/>
          <w:sz w:val="24"/>
          <w:szCs w:val="24"/>
        </w:rPr>
        <w:t>300000 job opportunities since 2016. Currently, the</w:t>
      </w:r>
      <w:r w:rsidR="004366A5" w:rsidRPr="005A2372">
        <w:rPr>
          <w:rFonts w:ascii="Times New Roman" w:hAnsi="Times New Roman" w:cs="Times New Roman"/>
          <w:sz w:val="24"/>
          <w:szCs w:val="24"/>
        </w:rPr>
        <w:t xml:space="preserve"> company has 360,000+ employees working in different departments of the corporation. </w:t>
      </w:r>
      <w:r w:rsidR="0050128B" w:rsidRPr="005A2372">
        <w:rPr>
          <w:rFonts w:ascii="Times New Roman" w:hAnsi="Times New Roman" w:cs="Times New Roman"/>
          <w:sz w:val="24"/>
          <w:szCs w:val="24"/>
        </w:rPr>
        <w:t xml:space="preserve">The company has over 500 million shares according to </w:t>
      </w:r>
      <w:r w:rsidR="0073742C" w:rsidRPr="005A2372">
        <w:rPr>
          <w:rFonts w:ascii="Times New Roman" w:hAnsi="Times New Roman" w:cs="Times New Roman"/>
          <w:sz w:val="24"/>
          <w:szCs w:val="24"/>
        </w:rPr>
        <w:t>the latest's</w:t>
      </w:r>
      <w:r w:rsidR="0050128B" w:rsidRPr="005A2372">
        <w:rPr>
          <w:rFonts w:ascii="Times New Roman" w:hAnsi="Times New Roman" w:cs="Times New Roman"/>
          <w:sz w:val="24"/>
          <w:szCs w:val="24"/>
        </w:rPr>
        <w:t xml:space="preserve"> financial disclosure. </w:t>
      </w:r>
    </w:p>
    <w:p w14:paraId="2F6254F3" w14:textId="77777777" w:rsidR="0073742C"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company’s business model is highly differentiated from other companies. The company has established numerous categories of private brands </w:t>
      </w:r>
      <w:r w:rsidR="00191BBD" w:rsidRPr="005A2372">
        <w:rPr>
          <w:rFonts w:ascii="Times New Roman" w:hAnsi="Times New Roman" w:cs="Times New Roman"/>
          <w:sz w:val="24"/>
          <w:szCs w:val="24"/>
        </w:rPr>
        <w:t xml:space="preserve">with over a third of the total sales by the company coming from private label brands. </w:t>
      </w:r>
      <w:r w:rsidR="0041780E" w:rsidRPr="005A2372">
        <w:rPr>
          <w:rFonts w:ascii="Times New Roman" w:hAnsi="Times New Roman" w:cs="Times New Roman"/>
          <w:sz w:val="24"/>
          <w:szCs w:val="24"/>
        </w:rPr>
        <w:t>Although the company also depends on an external supply of merchandise, it has over</w:t>
      </w:r>
      <w:r w:rsidR="004633B8" w:rsidRPr="005A2372">
        <w:rPr>
          <w:rFonts w:ascii="Times New Roman" w:hAnsi="Times New Roman" w:cs="Times New Roman"/>
          <w:sz w:val="24"/>
          <w:szCs w:val="24"/>
        </w:rPr>
        <w:t xml:space="preserve"> 41 different brands which are a major source of revenue for the corporation. </w:t>
      </w:r>
      <w:r w:rsidR="00036341" w:rsidRPr="005A2372">
        <w:rPr>
          <w:rFonts w:ascii="Times New Roman" w:hAnsi="Times New Roman" w:cs="Times New Roman"/>
          <w:sz w:val="24"/>
          <w:szCs w:val="24"/>
        </w:rPr>
        <w:t>The com</w:t>
      </w:r>
      <w:r w:rsidR="00452935" w:rsidRPr="005A2372">
        <w:rPr>
          <w:rFonts w:ascii="Times New Roman" w:hAnsi="Times New Roman" w:cs="Times New Roman"/>
          <w:sz w:val="24"/>
          <w:szCs w:val="24"/>
        </w:rPr>
        <w:t xml:space="preserve">pany has partnered with established several manufacturing facilities in the country </w:t>
      </w:r>
      <w:proofErr w:type="gramStart"/>
      <w:r w:rsidR="00452935" w:rsidRPr="005A2372">
        <w:rPr>
          <w:rFonts w:ascii="Times New Roman" w:hAnsi="Times New Roman" w:cs="Times New Roman"/>
          <w:sz w:val="24"/>
          <w:szCs w:val="24"/>
        </w:rPr>
        <w:t>and also</w:t>
      </w:r>
      <w:proofErr w:type="gramEnd"/>
      <w:r w:rsidR="00452935" w:rsidRPr="005A2372">
        <w:rPr>
          <w:rFonts w:ascii="Times New Roman" w:hAnsi="Times New Roman" w:cs="Times New Roman"/>
          <w:sz w:val="24"/>
          <w:szCs w:val="24"/>
        </w:rPr>
        <w:t xml:space="preserve"> partnered with major manufacturers in the production of its brand.</w:t>
      </w:r>
    </w:p>
    <w:p w14:paraId="6A61AB1E" w14:textId="77777777" w:rsidR="00452935" w:rsidRPr="005A2372" w:rsidRDefault="00BD09C6" w:rsidP="00380EF3">
      <w:pPr>
        <w:pStyle w:val="Heading2"/>
        <w:rPr>
          <w:color w:val="auto"/>
        </w:rPr>
      </w:pPr>
      <w:bookmarkStart w:id="8" w:name="_Toc52988258"/>
      <w:r w:rsidRPr="005A2372">
        <w:rPr>
          <w:color w:val="auto"/>
        </w:rPr>
        <w:t>Company management</w:t>
      </w:r>
      <w:bookmarkEnd w:id="8"/>
      <w:r w:rsidRPr="005A2372">
        <w:rPr>
          <w:color w:val="auto"/>
        </w:rPr>
        <w:t xml:space="preserve"> </w:t>
      </w:r>
    </w:p>
    <w:p w14:paraId="3FEE8A9F" w14:textId="77777777" w:rsidR="00452935"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Target’s corporation is by a board of managemen</w:t>
      </w:r>
      <w:r w:rsidR="004D0E03" w:rsidRPr="005A2372">
        <w:rPr>
          <w:rFonts w:ascii="Times New Roman" w:hAnsi="Times New Roman" w:cs="Times New Roman"/>
          <w:sz w:val="24"/>
          <w:szCs w:val="24"/>
        </w:rPr>
        <w:t xml:space="preserve">t responsible for making major decisions regarding the company. The company's CEO Brian Cornell is also the chairman of the </w:t>
      </w:r>
      <w:r w:rsidR="002F4F92" w:rsidRPr="005A2372">
        <w:rPr>
          <w:rFonts w:ascii="Times New Roman" w:hAnsi="Times New Roman" w:cs="Times New Roman"/>
          <w:sz w:val="24"/>
          <w:szCs w:val="24"/>
        </w:rPr>
        <w:t>company’s</w:t>
      </w:r>
      <w:r w:rsidR="004D0E03" w:rsidRPr="005A2372">
        <w:rPr>
          <w:rFonts w:ascii="Times New Roman" w:hAnsi="Times New Roman" w:cs="Times New Roman"/>
          <w:sz w:val="24"/>
          <w:szCs w:val="24"/>
        </w:rPr>
        <w:t xml:space="preserve"> board of </w:t>
      </w:r>
      <w:r w:rsidR="002F4F92" w:rsidRPr="005A2372">
        <w:rPr>
          <w:rFonts w:ascii="Times New Roman" w:hAnsi="Times New Roman" w:cs="Times New Roman"/>
          <w:sz w:val="24"/>
          <w:szCs w:val="24"/>
        </w:rPr>
        <w:t>directors</w:t>
      </w:r>
      <w:r w:rsidR="004D0E03" w:rsidRPr="005A2372">
        <w:rPr>
          <w:rFonts w:ascii="Times New Roman" w:hAnsi="Times New Roman" w:cs="Times New Roman"/>
          <w:sz w:val="24"/>
          <w:szCs w:val="24"/>
        </w:rPr>
        <w:t>.</w:t>
      </w:r>
      <w:r w:rsidR="002F4F92" w:rsidRPr="005A2372">
        <w:rPr>
          <w:rFonts w:ascii="Times New Roman" w:hAnsi="Times New Roman" w:cs="Times New Roman"/>
          <w:sz w:val="24"/>
          <w:szCs w:val="24"/>
        </w:rPr>
        <w:t xml:space="preserve"> Other top managers in the company include the executive vice president who is also the chief of operations John Mulligan and Michel </w:t>
      </w:r>
      <w:proofErr w:type="spellStart"/>
      <w:r w:rsidR="002F4F92" w:rsidRPr="005A2372">
        <w:rPr>
          <w:rFonts w:ascii="Times New Roman" w:hAnsi="Times New Roman" w:cs="Times New Roman"/>
          <w:sz w:val="24"/>
          <w:szCs w:val="24"/>
        </w:rPr>
        <w:t>Fiddelke</w:t>
      </w:r>
      <w:proofErr w:type="spellEnd"/>
      <w:r w:rsidR="002F4F92" w:rsidRPr="005A2372">
        <w:rPr>
          <w:rFonts w:ascii="Times New Roman" w:hAnsi="Times New Roman" w:cs="Times New Roman"/>
          <w:sz w:val="24"/>
          <w:szCs w:val="24"/>
        </w:rPr>
        <w:t xml:space="preserve"> who </w:t>
      </w:r>
      <w:r w:rsidR="00E04D0F" w:rsidRPr="005A2372">
        <w:rPr>
          <w:rFonts w:ascii="Times New Roman" w:hAnsi="Times New Roman" w:cs="Times New Roman"/>
          <w:sz w:val="24"/>
          <w:szCs w:val="24"/>
        </w:rPr>
        <w:t>is</w:t>
      </w:r>
      <w:r w:rsidR="002F4F92" w:rsidRPr="005A2372">
        <w:rPr>
          <w:rFonts w:ascii="Times New Roman" w:hAnsi="Times New Roman" w:cs="Times New Roman"/>
          <w:sz w:val="24"/>
          <w:szCs w:val="24"/>
        </w:rPr>
        <w:t xml:space="preserve"> the </w:t>
      </w:r>
      <w:r w:rsidR="00E04D0F" w:rsidRPr="005A2372">
        <w:rPr>
          <w:rFonts w:ascii="Times New Roman" w:hAnsi="Times New Roman" w:cs="Times New Roman"/>
          <w:sz w:val="24"/>
          <w:szCs w:val="24"/>
        </w:rPr>
        <w:t>executive</w:t>
      </w:r>
      <w:r w:rsidR="002F4F92" w:rsidRPr="005A2372">
        <w:rPr>
          <w:rFonts w:ascii="Times New Roman" w:hAnsi="Times New Roman" w:cs="Times New Roman"/>
          <w:sz w:val="24"/>
          <w:szCs w:val="24"/>
        </w:rPr>
        <w:t xml:space="preserve"> vice financial officer. </w:t>
      </w:r>
    </w:p>
    <w:p w14:paraId="3D48BEBE" w14:textId="77777777" w:rsidR="00535AF6"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Company’s CEO oversees the company’s operations including global business in the company’s </w:t>
      </w:r>
      <w:r w:rsidR="007F2550" w:rsidRPr="005A2372">
        <w:rPr>
          <w:rFonts w:ascii="Times New Roman" w:hAnsi="Times New Roman" w:cs="Times New Roman"/>
          <w:sz w:val="24"/>
          <w:szCs w:val="24"/>
        </w:rPr>
        <w:t xml:space="preserve">1880+ stores all over the world. </w:t>
      </w:r>
      <w:r w:rsidR="002F064C" w:rsidRPr="005A2372">
        <w:rPr>
          <w:rFonts w:ascii="Times New Roman" w:hAnsi="Times New Roman" w:cs="Times New Roman"/>
          <w:sz w:val="24"/>
          <w:szCs w:val="24"/>
        </w:rPr>
        <w:t xml:space="preserve">Cornel has shown high leadership skills since joining the </w:t>
      </w:r>
      <w:r w:rsidR="00532C3A" w:rsidRPr="005A2372">
        <w:rPr>
          <w:rFonts w:ascii="Times New Roman" w:hAnsi="Times New Roman" w:cs="Times New Roman"/>
          <w:sz w:val="24"/>
          <w:szCs w:val="24"/>
        </w:rPr>
        <w:t xml:space="preserve">company in 2014 with </w:t>
      </w:r>
      <w:r w:rsidR="002F064C" w:rsidRPr="005A2372">
        <w:rPr>
          <w:rFonts w:ascii="Times New Roman" w:hAnsi="Times New Roman" w:cs="Times New Roman"/>
          <w:sz w:val="24"/>
          <w:szCs w:val="24"/>
        </w:rPr>
        <w:t xml:space="preserve">over 30 years of experience as a retail manager in other leading retail companies. </w:t>
      </w:r>
      <w:r w:rsidR="00292CA6" w:rsidRPr="005A2372">
        <w:rPr>
          <w:rFonts w:ascii="Times New Roman" w:hAnsi="Times New Roman" w:cs="Times New Roman"/>
          <w:sz w:val="24"/>
          <w:szCs w:val="24"/>
        </w:rPr>
        <w:t xml:space="preserve">The executive vice president and chief operating officer </w:t>
      </w:r>
      <w:r w:rsidRPr="005A2372">
        <w:rPr>
          <w:rFonts w:ascii="Times New Roman" w:hAnsi="Times New Roman" w:cs="Times New Roman"/>
          <w:sz w:val="24"/>
          <w:szCs w:val="24"/>
        </w:rPr>
        <w:t xml:space="preserve">John Mulligan are responsible for all </w:t>
      </w:r>
      <w:r w:rsidR="00532C3A" w:rsidRPr="005A2372">
        <w:rPr>
          <w:rFonts w:ascii="Times New Roman" w:hAnsi="Times New Roman" w:cs="Times New Roman"/>
          <w:sz w:val="24"/>
          <w:szCs w:val="24"/>
        </w:rPr>
        <w:t>operations</w:t>
      </w:r>
      <w:r w:rsidRPr="005A2372">
        <w:rPr>
          <w:rFonts w:ascii="Times New Roman" w:hAnsi="Times New Roman" w:cs="Times New Roman"/>
          <w:sz w:val="24"/>
          <w:szCs w:val="24"/>
        </w:rPr>
        <w:t xml:space="preserve"> in the company’s stores including </w:t>
      </w:r>
      <w:r w:rsidR="00532C3A" w:rsidRPr="005A2372">
        <w:rPr>
          <w:rFonts w:ascii="Times New Roman" w:hAnsi="Times New Roman" w:cs="Times New Roman"/>
          <w:sz w:val="24"/>
          <w:szCs w:val="24"/>
        </w:rPr>
        <w:t>merchandising</w:t>
      </w:r>
      <w:r w:rsidRPr="005A2372">
        <w:rPr>
          <w:rFonts w:ascii="Times New Roman" w:hAnsi="Times New Roman" w:cs="Times New Roman"/>
          <w:sz w:val="24"/>
          <w:szCs w:val="24"/>
        </w:rPr>
        <w:t xml:space="preserve"> operations and </w:t>
      </w:r>
      <w:r w:rsidRPr="005A2372">
        <w:rPr>
          <w:rFonts w:ascii="Times New Roman" w:hAnsi="Times New Roman" w:cs="Times New Roman"/>
          <w:sz w:val="24"/>
          <w:szCs w:val="24"/>
        </w:rPr>
        <w:lastRenderedPageBreak/>
        <w:t xml:space="preserve">the company’s global supply chain. </w:t>
      </w:r>
      <w:r w:rsidR="00005EE9" w:rsidRPr="005A2372">
        <w:rPr>
          <w:rFonts w:ascii="Times New Roman" w:hAnsi="Times New Roman" w:cs="Times New Roman"/>
          <w:sz w:val="24"/>
          <w:szCs w:val="24"/>
        </w:rPr>
        <w:t xml:space="preserve">John also holds a Master of Business Administration degree from the University of Wisconsin. </w:t>
      </w:r>
    </w:p>
    <w:p w14:paraId="2ACA55B8" w14:textId="77777777" w:rsidR="00532C3A"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The members of the Board of directors have a major influence on the company's decision making and planning. The board of directors led by the CEO makes major organizing and planning decisions </w:t>
      </w:r>
      <w:r w:rsidR="00706EC7" w:rsidRPr="005A2372">
        <w:rPr>
          <w:rFonts w:ascii="Times New Roman" w:hAnsi="Times New Roman" w:cs="Times New Roman"/>
          <w:sz w:val="24"/>
          <w:szCs w:val="24"/>
        </w:rPr>
        <w:t xml:space="preserve">as well as setting the company’s goals and objectives. </w:t>
      </w:r>
      <w:r w:rsidR="00423173" w:rsidRPr="005A2372">
        <w:rPr>
          <w:rFonts w:ascii="Times New Roman" w:hAnsi="Times New Roman" w:cs="Times New Roman"/>
          <w:sz w:val="24"/>
          <w:szCs w:val="24"/>
        </w:rPr>
        <w:t xml:space="preserve">The strong governance practice is highly encouraged in the corporation which influences the centralized decision-making process. The company's employees have a little influence on decision making. </w:t>
      </w:r>
      <w:r w:rsidR="00706EC7" w:rsidRPr="005A2372">
        <w:rPr>
          <w:rFonts w:ascii="Times New Roman" w:hAnsi="Times New Roman" w:cs="Times New Roman"/>
          <w:sz w:val="24"/>
          <w:szCs w:val="24"/>
        </w:rPr>
        <w:t xml:space="preserve"> </w:t>
      </w:r>
      <w:r w:rsidRPr="005A2372">
        <w:rPr>
          <w:rFonts w:ascii="Times New Roman" w:hAnsi="Times New Roman" w:cs="Times New Roman"/>
          <w:sz w:val="24"/>
          <w:szCs w:val="24"/>
        </w:rPr>
        <w:t xml:space="preserve"> </w:t>
      </w:r>
      <w:r w:rsidR="004F5305" w:rsidRPr="005A2372">
        <w:rPr>
          <w:rFonts w:ascii="Times New Roman" w:hAnsi="Times New Roman" w:cs="Times New Roman"/>
          <w:sz w:val="24"/>
          <w:szCs w:val="24"/>
        </w:rPr>
        <w:t xml:space="preserve">The main investors are also included in providing </w:t>
      </w:r>
      <w:r w:rsidR="00EC203B" w:rsidRPr="005A2372">
        <w:rPr>
          <w:rFonts w:ascii="Times New Roman" w:hAnsi="Times New Roman" w:cs="Times New Roman"/>
          <w:sz w:val="24"/>
          <w:szCs w:val="24"/>
        </w:rPr>
        <w:t>opinions</w:t>
      </w:r>
      <w:r w:rsidR="00337ACB" w:rsidRPr="005A2372">
        <w:rPr>
          <w:rFonts w:ascii="Times New Roman" w:hAnsi="Times New Roman" w:cs="Times New Roman"/>
          <w:sz w:val="24"/>
          <w:szCs w:val="24"/>
        </w:rPr>
        <w:t xml:space="preserve"> used in making decisions. </w:t>
      </w:r>
    </w:p>
    <w:p w14:paraId="2F472D64" w14:textId="77777777" w:rsidR="00AD2FD7" w:rsidRPr="005A2372" w:rsidRDefault="00BD09C6" w:rsidP="00380EF3">
      <w:pPr>
        <w:pStyle w:val="Heading2"/>
        <w:rPr>
          <w:color w:val="auto"/>
        </w:rPr>
      </w:pPr>
      <w:bookmarkStart w:id="9" w:name="_Toc52988259"/>
      <w:r w:rsidRPr="005A2372">
        <w:rPr>
          <w:color w:val="auto"/>
        </w:rPr>
        <w:t>Business Valuation</w:t>
      </w:r>
      <w:bookmarkEnd w:id="9"/>
      <w:r w:rsidRPr="005A2372">
        <w:rPr>
          <w:color w:val="auto"/>
        </w:rPr>
        <w:t xml:space="preserve"> </w:t>
      </w:r>
      <w:r w:rsidR="00EC203B" w:rsidRPr="005A2372">
        <w:rPr>
          <w:color w:val="auto"/>
        </w:rPr>
        <w:tab/>
      </w:r>
    </w:p>
    <w:tbl>
      <w:tblPr>
        <w:tblStyle w:val="TableGrid"/>
        <w:tblW w:w="10696" w:type="dxa"/>
        <w:tblLayout w:type="fixed"/>
        <w:tblLook w:val="04A0" w:firstRow="1" w:lastRow="0" w:firstColumn="1" w:lastColumn="0" w:noHBand="0" w:noVBand="1"/>
      </w:tblPr>
      <w:tblGrid>
        <w:gridCol w:w="1048"/>
        <w:gridCol w:w="1220"/>
        <w:gridCol w:w="919"/>
        <w:gridCol w:w="1440"/>
        <w:gridCol w:w="1530"/>
        <w:gridCol w:w="1350"/>
        <w:gridCol w:w="3189"/>
      </w:tblGrid>
      <w:tr w:rsidR="00E6471C" w:rsidRPr="005A2372" w14:paraId="512F7766" w14:textId="77777777" w:rsidTr="001D20C4">
        <w:tc>
          <w:tcPr>
            <w:tcW w:w="10696" w:type="dxa"/>
            <w:gridSpan w:val="7"/>
          </w:tcPr>
          <w:p w14:paraId="58A51BFC" w14:textId="77777777" w:rsidR="00AD2FD7" w:rsidRPr="005A2372" w:rsidRDefault="00BD09C6" w:rsidP="00520679">
            <w:pPr>
              <w:spacing w:line="480" w:lineRule="auto"/>
              <w:ind w:firstLine="720"/>
              <w:jc w:val="both"/>
              <w:rPr>
                <w:rFonts w:ascii="Times New Roman" w:hAnsi="Times New Roman" w:cs="Times New Roman"/>
                <w:b/>
                <w:sz w:val="24"/>
                <w:szCs w:val="24"/>
              </w:rPr>
            </w:pPr>
            <w:r w:rsidRPr="005A2372">
              <w:rPr>
                <w:rFonts w:ascii="Times New Roman" w:hAnsi="Times New Roman" w:cs="Times New Roman"/>
                <w:b/>
                <w:sz w:val="24"/>
                <w:szCs w:val="24"/>
              </w:rPr>
              <w:t>Business valuation</w:t>
            </w:r>
          </w:p>
        </w:tc>
      </w:tr>
      <w:tr w:rsidR="00E6471C" w:rsidRPr="005A2372" w14:paraId="29146AF9" w14:textId="77777777" w:rsidTr="001D20C4">
        <w:trPr>
          <w:trHeight w:val="1466"/>
        </w:trPr>
        <w:tc>
          <w:tcPr>
            <w:tcW w:w="1048" w:type="dxa"/>
          </w:tcPr>
          <w:p w14:paraId="250470A1" w14:textId="77777777" w:rsidR="00AD2FD7"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 xml:space="preserve">Cash Flow </w:t>
            </w:r>
          </w:p>
        </w:tc>
        <w:tc>
          <w:tcPr>
            <w:tcW w:w="1220" w:type="dxa"/>
          </w:tcPr>
          <w:p w14:paraId="36618B88"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$4.52 Billion </w:t>
            </w:r>
          </w:p>
        </w:tc>
        <w:tc>
          <w:tcPr>
            <w:tcW w:w="919" w:type="dxa"/>
          </w:tcPr>
          <w:p w14:paraId="5732BF57"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$5.5 Billion </w:t>
            </w:r>
          </w:p>
        </w:tc>
        <w:tc>
          <w:tcPr>
            <w:tcW w:w="1440" w:type="dxa"/>
          </w:tcPr>
          <w:p w14:paraId="50E34BC4"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$3.73 Billion </w:t>
            </w:r>
          </w:p>
        </w:tc>
        <w:tc>
          <w:tcPr>
            <w:tcW w:w="1530" w:type="dxa"/>
          </w:tcPr>
          <w:p w14:paraId="3ADE6BE8"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$3.64 Billion</w:t>
            </w:r>
          </w:p>
        </w:tc>
        <w:tc>
          <w:tcPr>
            <w:tcW w:w="1350" w:type="dxa"/>
          </w:tcPr>
          <w:p w14:paraId="01DE649F"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$3.15 Billion </w:t>
            </w:r>
          </w:p>
        </w:tc>
        <w:tc>
          <w:tcPr>
            <w:tcW w:w="3189" w:type="dxa"/>
          </w:tcPr>
          <w:p w14:paraId="4BC6EA39" w14:textId="77777777" w:rsidR="00AD2FD7" w:rsidRPr="005A2372" w:rsidRDefault="00BD09C6" w:rsidP="00520679">
            <w:pPr>
              <w:spacing w:line="480" w:lineRule="auto"/>
              <w:ind w:firstLine="720"/>
              <w:rPr>
                <w:rFonts w:ascii="Times New Roman" w:hAnsi="Times New Roman" w:cs="Times New Roman"/>
                <w:sz w:val="24"/>
                <w:szCs w:val="24"/>
              </w:rPr>
            </w:pPr>
            <w:r w:rsidRPr="005A2372">
              <w:rPr>
                <w:rFonts w:ascii="Times New Roman" w:hAnsi="Times New Roman" w:cs="Times New Roman"/>
                <w:sz w:val="24"/>
                <w:szCs w:val="24"/>
              </w:rPr>
              <w:t>https://www.marketwatch.com/investing/stock/tgt/financials/cash-flow</w:t>
            </w:r>
          </w:p>
        </w:tc>
      </w:tr>
      <w:tr w:rsidR="00E6471C" w:rsidRPr="005A2372" w14:paraId="3646B7F0" w14:textId="77777777" w:rsidTr="001D20C4">
        <w:tc>
          <w:tcPr>
            <w:tcW w:w="1048" w:type="dxa"/>
          </w:tcPr>
          <w:p w14:paraId="0F5889E8" w14:textId="77777777" w:rsidR="00AD2FD7" w:rsidRPr="005A2372" w:rsidRDefault="00BD09C6" w:rsidP="00520679">
            <w:pPr>
              <w:spacing w:line="480" w:lineRule="auto"/>
              <w:ind w:firstLine="720"/>
              <w:jc w:val="center"/>
              <w:rPr>
                <w:rFonts w:ascii="Times New Roman" w:hAnsi="Times New Roman" w:cs="Times New Roman"/>
                <w:sz w:val="24"/>
                <w:szCs w:val="24"/>
              </w:rPr>
            </w:pPr>
            <w:r w:rsidRPr="005A2372">
              <w:rPr>
                <w:rFonts w:ascii="Times New Roman" w:hAnsi="Times New Roman" w:cs="Times New Roman"/>
                <w:sz w:val="24"/>
                <w:szCs w:val="24"/>
              </w:rPr>
              <w:t xml:space="preserve">Market Value </w:t>
            </w:r>
          </w:p>
        </w:tc>
        <w:tc>
          <w:tcPr>
            <w:tcW w:w="1220" w:type="dxa"/>
          </w:tcPr>
          <w:p w14:paraId="52AF4CA4"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$73.79 Billion</w:t>
            </w:r>
          </w:p>
        </w:tc>
        <w:tc>
          <w:tcPr>
            <w:tcW w:w="919" w:type="dxa"/>
          </w:tcPr>
          <w:p w14:paraId="2A1C14BC"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$69.5 Billion</w:t>
            </w:r>
          </w:p>
        </w:tc>
        <w:tc>
          <w:tcPr>
            <w:tcW w:w="1440" w:type="dxa"/>
          </w:tcPr>
          <w:p w14:paraId="12542C05"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$72.71 Billion </w:t>
            </w:r>
          </w:p>
        </w:tc>
        <w:tc>
          <w:tcPr>
            <w:tcW w:w="1530" w:type="dxa"/>
          </w:tcPr>
          <w:p w14:paraId="42296660"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$75.36 Billion </w:t>
            </w:r>
          </w:p>
        </w:tc>
        <w:tc>
          <w:tcPr>
            <w:tcW w:w="1350" w:type="dxa"/>
          </w:tcPr>
          <w:p w14:paraId="4949514F"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$78.111 Billion </w:t>
            </w:r>
          </w:p>
        </w:tc>
        <w:tc>
          <w:tcPr>
            <w:tcW w:w="3189" w:type="dxa"/>
          </w:tcPr>
          <w:p w14:paraId="1CC114C6" w14:textId="77777777" w:rsidR="00AD2FD7"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https://www.marketwatch.com/investing/stock/tgt/financials</w:t>
            </w:r>
          </w:p>
        </w:tc>
      </w:tr>
      <w:tr w:rsidR="00E6471C" w:rsidRPr="005A2372" w14:paraId="2B9D8431" w14:textId="77777777" w:rsidTr="00BD09C6">
        <w:tc>
          <w:tcPr>
            <w:tcW w:w="2268" w:type="dxa"/>
            <w:gridSpan w:val="2"/>
          </w:tcPr>
          <w:p w14:paraId="520B3B04" w14:textId="77777777" w:rsidR="00D53E25" w:rsidRPr="005A2372" w:rsidRDefault="00BD09C6" w:rsidP="00380EF3">
            <w:pPr>
              <w:pStyle w:val="Heading2"/>
              <w:outlineLvl w:val="1"/>
              <w:rPr>
                <w:color w:val="auto"/>
              </w:rPr>
            </w:pPr>
            <w:bookmarkStart w:id="10" w:name="_Toc52988260"/>
            <w:r w:rsidRPr="005A2372">
              <w:rPr>
                <w:color w:val="auto"/>
              </w:rPr>
              <w:t>Long-term Company Outlook</w:t>
            </w:r>
            <w:bookmarkEnd w:id="10"/>
          </w:p>
        </w:tc>
        <w:tc>
          <w:tcPr>
            <w:tcW w:w="8428" w:type="dxa"/>
            <w:gridSpan w:val="5"/>
          </w:tcPr>
          <w:p w14:paraId="13E3F793" w14:textId="77777777" w:rsidR="00D53E25" w:rsidRPr="005A2372"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 xml:space="preserve">Target Corporation has a positive </w:t>
            </w:r>
            <w:r w:rsidR="00696EAF" w:rsidRPr="005A2372">
              <w:rPr>
                <w:rFonts w:ascii="Times New Roman" w:hAnsi="Times New Roman" w:cs="Times New Roman"/>
                <w:sz w:val="24"/>
                <w:szCs w:val="24"/>
              </w:rPr>
              <w:t>long-term</w:t>
            </w:r>
            <w:r w:rsidRPr="005A2372">
              <w:rPr>
                <w:rFonts w:ascii="Times New Roman" w:hAnsi="Times New Roman" w:cs="Times New Roman"/>
                <w:sz w:val="24"/>
                <w:szCs w:val="24"/>
              </w:rPr>
              <w:t xml:space="preserve"> outlook. </w:t>
            </w:r>
            <w:r w:rsidR="00696EAF" w:rsidRPr="005A2372">
              <w:rPr>
                <w:rFonts w:ascii="Times New Roman" w:hAnsi="Times New Roman" w:cs="Times New Roman"/>
                <w:sz w:val="24"/>
                <w:szCs w:val="24"/>
              </w:rPr>
              <w:t xml:space="preserve">The company's value has improved over years at a steadily increasing rate. The company's leadership and decision making are in the hands of the board of directors who make a major decision in the organization. With the current leadership, the company is expected to improve in performance over the </w:t>
            </w:r>
            <w:r w:rsidR="0042183C" w:rsidRPr="005A2372">
              <w:rPr>
                <w:rFonts w:ascii="Times New Roman" w:hAnsi="Times New Roman" w:cs="Times New Roman"/>
                <w:sz w:val="24"/>
                <w:szCs w:val="24"/>
              </w:rPr>
              <w:t xml:space="preserve">years. </w:t>
            </w:r>
          </w:p>
        </w:tc>
      </w:tr>
    </w:tbl>
    <w:p w14:paraId="54E511B5" w14:textId="77777777" w:rsidR="001C1EEA" w:rsidRPr="005A2372" w:rsidRDefault="001C1EEA" w:rsidP="00520679">
      <w:pPr>
        <w:spacing w:line="480" w:lineRule="auto"/>
        <w:ind w:firstLine="720"/>
        <w:jc w:val="both"/>
        <w:rPr>
          <w:rFonts w:ascii="Times New Roman" w:hAnsi="Times New Roman" w:cs="Times New Roman"/>
          <w:b/>
          <w:sz w:val="24"/>
          <w:szCs w:val="24"/>
        </w:rPr>
      </w:pPr>
    </w:p>
    <w:p w14:paraId="72E538A6" w14:textId="77777777" w:rsidR="00AD2FD7" w:rsidRPr="00AA188E" w:rsidRDefault="00BD09C6" w:rsidP="00AA188E">
      <w:pPr>
        <w:pStyle w:val="Heading1"/>
      </w:pPr>
      <w:bookmarkStart w:id="11" w:name="_Toc52988261"/>
      <w:r w:rsidRPr="00AA188E">
        <w:lastRenderedPageBreak/>
        <w:t>Balance sheets and income statements</w:t>
      </w:r>
      <w:bookmarkEnd w:id="11"/>
      <w:r w:rsidRPr="00AA188E">
        <w:t xml:space="preserve"> </w:t>
      </w:r>
    </w:p>
    <w:p w14:paraId="5EBB27B9" w14:textId="77777777" w:rsidR="002442A4" w:rsidRDefault="002442A4" w:rsidP="00AA188E">
      <w:pPr>
        <w:pStyle w:val="Heading2"/>
      </w:pPr>
      <w:bookmarkStart w:id="12" w:name="_Toc52988262"/>
      <w:r w:rsidRPr="002442A4">
        <w:t>Simple balance she</w:t>
      </w:r>
      <w:r w:rsidR="00AA188E">
        <w:t>et 5 years</w:t>
      </w:r>
      <w:bookmarkEnd w:id="12"/>
    </w:p>
    <w:tbl>
      <w:tblPr>
        <w:tblStyle w:val="TableGrid"/>
        <w:tblW w:w="0" w:type="auto"/>
        <w:tblLook w:val="04A0" w:firstRow="1" w:lastRow="0" w:firstColumn="1" w:lastColumn="0" w:noHBand="0" w:noVBand="1"/>
      </w:tblPr>
      <w:tblGrid>
        <w:gridCol w:w="1596"/>
        <w:gridCol w:w="762"/>
        <w:gridCol w:w="834"/>
        <w:gridCol w:w="696"/>
        <w:gridCol w:w="900"/>
        <w:gridCol w:w="360"/>
        <w:gridCol w:w="1236"/>
        <w:gridCol w:w="1596"/>
        <w:gridCol w:w="1596"/>
      </w:tblGrid>
      <w:tr w:rsidR="008F2C06" w14:paraId="46197674" w14:textId="77777777" w:rsidTr="008F2C06">
        <w:tc>
          <w:tcPr>
            <w:tcW w:w="1596" w:type="dxa"/>
          </w:tcPr>
          <w:p w14:paraId="4CEFC1F1" w14:textId="77777777" w:rsidR="008F2C06" w:rsidRDefault="008F2C06" w:rsidP="002442A4">
            <w:pPr>
              <w:rPr>
                <w:b/>
              </w:rPr>
            </w:pPr>
          </w:p>
        </w:tc>
        <w:tc>
          <w:tcPr>
            <w:tcW w:w="1596" w:type="dxa"/>
            <w:gridSpan w:val="2"/>
          </w:tcPr>
          <w:p w14:paraId="24F01D4F" w14:textId="77777777" w:rsidR="008F2C06" w:rsidRDefault="008F2C06" w:rsidP="002442A4">
            <w:pPr>
              <w:rPr>
                <w:b/>
              </w:rPr>
            </w:pPr>
            <w:r>
              <w:rPr>
                <w:b/>
              </w:rPr>
              <w:t>1</w:t>
            </w:r>
            <w:r w:rsidRPr="008F2C06">
              <w:rPr>
                <w:b/>
                <w:vertAlign w:val="superscript"/>
              </w:rPr>
              <w:t>st</w:t>
            </w:r>
            <w:r>
              <w:rPr>
                <w:b/>
              </w:rPr>
              <w:t xml:space="preserve"> year</w:t>
            </w:r>
          </w:p>
        </w:tc>
        <w:tc>
          <w:tcPr>
            <w:tcW w:w="1596" w:type="dxa"/>
            <w:gridSpan w:val="2"/>
          </w:tcPr>
          <w:p w14:paraId="2AA1229D" w14:textId="77777777" w:rsidR="008F2C06" w:rsidRDefault="008F2C06" w:rsidP="002442A4">
            <w:pPr>
              <w:rPr>
                <w:b/>
              </w:rPr>
            </w:pPr>
            <w:r>
              <w:rPr>
                <w:b/>
              </w:rPr>
              <w:t>2</w:t>
            </w:r>
            <w:r w:rsidRPr="008F2C06">
              <w:rPr>
                <w:b/>
                <w:vertAlign w:val="superscript"/>
              </w:rPr>
              <w:t>nd</w:t>
            </w:r>
            <w:r>
              <w:rPr>
                <w:b/>
              </w:rPr>
              <w:t xml:space="preserve"> year</w:t>
            </w:r>
          </w:p>
        </w:tc>
        <w:tc>
          <w:tcPr>
            <w:tcW w:w="1596" w:type="dxa"/>
            <w:gridSpan w:val="2"/>
          </w:tcPr>
          <w:p w14:paraId="02B99C62" w14:textId="77777777" w:rsidR="008F2C06" w:rsidRDefault="008F2C06" w:rsidP="002442A4">
            <w:pPr>
              <w:rPr>
                <w:b/>
              </w:rPr>
            </w:pPr>
            <w:r>
              <w:rPr>
                <w:b/>
              </w:rPr>
              <w:t>3</w:t>
            </w:r>
            <w:r w:rsidRPr="008F2C06">
              <w:rPr>
                <w:b/>
                <w:vertAlign w:val="superscript"/>
              </w:rPr>
              <w:t>rd</w:t>
            </w:r>
            <w:r>
              <w:rPr>
                <w:b/>
              </w:rPr>
              <w:t xml:space="preserve"> year</w:t>
            </w:r>
          </w:p>
        </w:tc>
        <w:tc>
          <w:tcPr>
            <w:tcW w:w="1596" w:type="dxa"/>
          </w:tcPr>
          <w:p w14:paraId="25B109AF" w14:textId="77777777" w:rsidR="008F2C06" w:rsidRDefault="008F2C06" w:rsidP="002442A4">
            <w:pPr>
              <w:rPr>
                <w:b/>
              </w:rPr>
            </w:pPr>
            <w:r>
              <w:rPr>
                <w:b/>
              </w:rPr>
              <w:t>4</w:t>
            </w:r>
            <w:r w:rsidRPr="008F2C06">
              <w:rPr>
                <w:b/>
                <w:vertAlign w:val="superscript"/>
              </w:rPr>
              <w:t>th</w:t>
            </w:r>
            <w:r>
              <w:rPr>
                <w:b/>
              </w:rPr>
              <w:t xml:space="preserve"> year</w:t>
            </w:r>
          </w:p>
        </w:tc>
        <w:tc>
          <w:tcPr>
            <w:tcW w:w="1596" w:type="dxa"/>
          </w:tcPr>
          <w:p w14:paraId="13CD4D41" w14:textId="77777777" w:rsidR="008F2C06" w:rsidRDefault="008F2C06" w:rsidP="002442A4">
            <w:pPr>
              <w:rPr>
                <w:b/>
              </w:rPr>
            </w:pPr>
            <w:r>
              <w:rPr>
                <w:b/>
              </w:rPr>
              <w:t>5</w:t>
            </w:r>
            <w:r w:rsidRPr="008F2C06">
              <w:rPr>
                <w:b/>
                <w:vertAlign w:val="superscript"/>
              </w:rPr>
              <w:t>th</w:t>
            </w:r>
            <w:r>
              <w:rPr>
                <w:b/>
              </w:rPr>
              <w:t xml:space="preserve"> year</w:t>
            </w:r>
          </w:p>
        </w:tc>
      </w:tr>
      <w:tr w:rsidR="008F2C06" w14:paraId="0D5D6E9C" w14:textId="77777777" w:rsidTr="008F2C06">
        <w:tc>
          <w:tcPr>
            <w:tcW w:w="1596" w:type="dxa"/>
          </w:tcPr>
          <w:p w14:paraId="59E210B0" w14:textId="77777777" w:rsidR="008F2C06" w:rsidRDefault="008F2C06" w:rsidP="002442A4">
            <w:pPr>
              <w:rPr>
                <w:b/>
              </w:rPr>
            </w:pPr>
          </w:p>
        </w:tc>
        <w:tc>
          <w:tcPr>
            <w:tcW w:w="1596" w:type="dxa"/>
            <w:gridSpan w:val="2"/>
          </w:tcPr>
          <w:p w14:paraId="50A713E4" w14:textId="77777777" w:rsidR="008F2C06" w:rsidRDefault="008F2C06" w:rsidP="002442A4">
            <w:pPr>
              <w:rPr>
                <w:b/>
              </w:rPr>
            </w:pPr>
            <w:r>
              <w:rPr>
                <w:b/>
              </w:rPr>
              <w:t>1</w:t>
            </w:r>
          </w:p>
        </w:tc>
        <w:tc>
          <w:tcPr>
            <w:tcW w:w="1596" w:type="dxa"/>
            <w:gridSpan w:val="2"/>
          </w:tcPr>
          <w:p w14:paraId="34B2F782" w14:textId="77777777" w:rsidR="008F2C06" w:rsidRDefault="008F2C06" w:rsidP="002442A4">
            <w:pPr>
              <w:rPr>
                <w:b/>
              </w:rPr>
            </w:pPr>
            <w:r>
              <w:rPr>
                <w:b/>
              </w:rPr>
              <w:t>2</w:t>
            </w:r>
          </w:p>
        </w:tc>
        <w:tc>
          <w:tcPr>
            <w:tcW w:w="1596" w:type="dxa"/>
            <w:gridSpan w:val="2"/>
          </w:tcPr>
          <w:p w14:paraId="50CDFC5C" w14:textId="77777777" w:rsidR="008F2C06" w:rsidRDefault="008F2C06" w:rsidP="002442A4">
            <w:pPr>
              <w:rPr>
                <w:b/>
              </w:rPr>
            </w:pPr>
            <w:r>
              <w:rPr>
                <w:b/>
              </w:rPr>
              <w:t>3</w:t>
            </w:r>
          </w:p>
        </w:tc>
        <w:tc>
          <w:tcPr>
            <w:tcW w:w="1596" w:type="dxa"/>
          </w:tcPr>
          <w:p w14:paraId="09572FDD" w14:textId="77777777" w:rsidR="008F2C06" w:rsidRDefault="008F2C06" w:rsidP="002442A4">
            <w:pPr>
              <w:rPr>
                <w:b/>
              </w:rPr>
            </w:pPr>
            <w:r>
              <w:rPr>
                <w:b/>
              </w:rPr>
              <w:t>4</w:t>
            </w:r>
          </w:p>
        </w:tc>
        <w:tc>
          <w:tcPr>
            <w:tcW w:w="1596" w:type="dxa"/>
          </w:tcPr>
          <w:p w14:paraId="70D3EDF9" w14:textId="77777777" w:rsidR="008F2C06" w:rsidRDefault="008F2C06" w:rsidP="002442A4">
            <w:pPr>
              <w:rPr>
                <w:b/>
              </w:rPr>
            </w:pPr>
            <w:r>
              <w:rPr>
                <w:b/>
              </w:rPr>
              <w:t>5</w:t>
            </w:r>
          </w:p>
        </w:tc>
      </w:tr>
      <w:tr w:rsidR="008F2C06" w14:paraId="5B6F7438" w14:textId="77777777" w:rsidTr="00BD09C6">
        <w:tc>
          <w:tcPr>
            <w:tcW w:w="9576" w:type="dxa"/>
            <w:gridSpan w:val="9"/>
          </w:tcPr>
          <w:p w14:paraId="5469019B" w14:textId="77777777" w:rsidR="008F2C06" w:rsidRDefault="008F2C06" w:rsidP="002442A4">
            <w:pPr>
              <w:rPr>
                <w:b/>
              </w:rPr>
            </w:pPr>
            <w:r w:rsidRPr="008F2C06">
              <w:rPr>
                <w:b/>
                <w:sz w:val="32"/>
              </w:rPr>
              <w:t>Assets</w:t>
            </w:r>
            <w:r>
              <w:rPr>
                <w:b/>
              </w:rPr>
              <w:t xml:space="preserve"> </w:t>
            </w:r>
          </w:p>
        </w:tc>
      </w:tr>
      <w:tr w:rsidR="008F2C06" w14:paraId="6C84C13D" w14:textId="77777777" w:rsidTr="008F2C06">
        <w:tc>
          <w:tcPr>
            <w:tcW w:w="2358" w:type="dxa"/>
            <w:gridSpan w:val="2"/>
          </w:tcPr>
          <w:p w14:paraId="5DCA6B2C" w14:textId="77777777" w:rsidR="008F2C06" w:rsidRDefault="008F2C06" w:rsidP="008F2C06">
            <w:pPr>
              <w:jc w:val="center"/>
              <w:rPr>
                <w:b/>
              </w:rPr>
            </w:pPr>
            <w:r>
              <w:rPr>
                <w:b/>
              </w:rPr>
              <w:t>Noncurrent assets</w:t>
            </w:r>
          </w:p>
        </w:tc>
        <w:tc>
          <w:tcPr>
            <w:tcW w:w="1530" w:type="dxa"/>
            <w:gridSpan w:val="2"/>
          </w:tcPr>
          <w:p w14:paraId="397E673A" w14:textId="77777777" w:rsidR="008F2C06" w:rsidRDefault="008F2C06" w:rsidP="002442A4">
            <w:pPr>
              <w:rPr>
                <w:b/>
              </w:rPr>
            </w:pPr>
          </w:p>
        </w:tc>
        <w:tc>
          <w:tcPr>
            <w:tcW w:w="1260" w:type="dxa"/>
            <w:gridSpan w:val="2"/>
          </w:tcPr>
          <w:p w14:paraId="414AF9A8" w14:textId="77777777" w:rsidR="008F2C06" w:rsidRDefault="008F2C06" w:rsidP="002442A4">
            <w:pPr>
              <w:rPr>
                <w:b/>
              </w:rPr>
            </w:pPr>
          </w:p>
        </w:tc>
        <w:tc>
          <w:tcPr>
            <w:tcW w:w="1236" w:type="dxa"/>
          </w:tcPr>
          <w:p w14:paraId="745876D9" w14:textId="77777777" w:rsidR="008F2C06" w:rsidRDefault="008F2C06" w:rsidP="002442A4">
            <w:pPr>
              <w:rPr>
                <w:b/>
              </w:rPr>
            </w:pPr>
          </w:p>
        </w:tc>
        <w:tc>
          <w:tcPr>
            <w:tcW w:w="1596" w:type="dxa"/>
          </w:tcPr>
          <w:p w14:paraId="00D4545A" w14:textId="77777777" w:rsidR="008F2C06" w:rsidRDefault="008F2C06" w:rsidP="002442A4">
            <w:pPr>
              <w:rPr>
                <w:b/>
              </w:rPr>
            </w:pPr>
          </w:p>
        </w:tc>
        <w:tc>
          <w:tcPr>
            <w:tcW w:w="1596" w:type="dxa"/>
          </w:tcPr>
          <w:p w14:paraId="6CB4BB5D" w14:textId="77777777" w:rsidR="008F2C06" w:rsidRDefault="008F2C06" w:rsidP="002442A4">
            <w:pPr>
              <w:rPr>
                <w:b/>
              </w:rPr>
            </w:pPr>
          </w:p>
        </w:tc>
      </w:tr>
      <w:tr w:rsidR="008F2C06" w14:paraId="3751DBDD" w14:textId="77777777" w:rsidTr="008F2C06">
        <w:tc>
          <w:tcPr>
            <w:tcW w:w="2358" w:type="dxa"/>
            <w:gridSpan w:val="2"/>
          </w:tcPr>
          <w:p w14:paraId="3BF64077" w14:textId="77777777" w:rsidR="008F2C06" w:rsidRDefault="008F2C06" w:rsidP="002442A4">
            <w:pPr>
              <w:rPr>
                <w:b/>
              </w:rPr>
            </w:pPr>
            <w:r>
              <w:rPr>
                <w:b/>
              </w:rPr>
              <w:t>Total noncurrent assets</w:t>
            </w:r>
          </w:p>
        </w:tc>
        <w:tc>
          <w:tcPr>
            <w:tcW w:w="1530" w:type="dxa"/>
            <w:gridSpan w:val="2"/>
          </w:tcPr>
          <w:p w14:paraId="7113E015" w14:textId="77777777" w:rsidR="008F2C06" w:rsidRPr="00955E64" w:rsidRDefault="008F2C06" w:rsidP="002442A4">
            <w:r w:rsidRPr="00955E64">
              <w:t>988000</w:t>
            </w:r>
          </w:p>
        </w:tc>
        <w:tc>
          <w:tcPr>
            <w:tcW w:w="1260" w:type="dxa"/>
            <w:gridSpan w:val="2"/>
          </w:tcPr>
          <w:p w14:paraId="22887114" w14:textId="77777777" w:rsidR="008F2C06" w:rsidRPr="00955E64" w:rsidRDefault="00BD09C6" w:rsidP="002442A4">
            <w:r w:rsidRPr="00955E64">
              <w:t>25441000</w:t>
            </w:r>
          </w:p>
        </w:tc>
        <w:tc>
          <w:tcPr>
            <w:tcW w:w="1236" w:type="dxa"/>
          </w:tcPr>
          <w:p w14:paraId="6766D206" w14:textId="77777777" w:rsidR="008F2C06" w:rsidRPr="00955E64" w:rsidRDefault="008F2C06" w:rsidP="002442A4">
            <w:r w:rsidRPr="00955E64">
              <w:t>1354824</w:t>
            </w:r>
          </w:p>
        </w:tc>
        <w:tc>
          <w:tcPr>
            <w:tcW w:w="1596" w:type="dxa"/>
          </w:tcPr>
          <w:p w14:paraId="6E940E23" w14:textId="77777777" w:rsidR="008F2C06" w:rsidRPr="00955E64" w:rsidRDefault="00285C0A" w:rsidP="00285C0A">
            <w:pPr>
              <w:jc w:val="center"/>
            </w:pPr>
            <w:r w:rsidRPr="00955E64">
              <w:t>28771000</w:t>
            </w:r>
          </w:p>
        </w:tc>
        <w:tc>
          <w:tcPr>
            <w:tcW w:w="1596" w:type="dxa"/>
          </w:tcPr>
          <w:p w14:paraId="40EF4C60" w14:textId="77777777" w:rsidR="008F2C06" w:rsidRPr="00955E64" w:rsidRDefault="00A371D1" w:rsidP="002442A4">
            <w:r w:rsidRPr="00955E64">
              <w:t>1265582</w:t>
            </w:r>
          </w:p>
        </w:tc>
      </w:tr>
      <w:tr w:rsidR="008F2C06" w14:paraId="2099CC31" w14:textId="77777777" w:rsidTr="008F2C06">
        <w:tc>
          <w:tcPr>
            <w:tcW w:w="2358" w:type="dxa"/>
            <w:gridSpan w:val="2"/>
          </w:tcPr>
          <w:p w14:paraId="5A6C70B8" w14:textId="77777777" w:rsidR="008F2C06" w:rsidRDefault="008F2C06" w:rsidP="002442A4">
            <w:pPr>
              <w:rPr>
                <w:b/>
              </w:rPr>
            </w:pPr>
            <w:r>
              <w:rPr>
                <w:b/>
              </w:rPr>
              <w:t xml:space="preserve">Current assets </w:t>
            </w:r>
          </w:p>
        </w:tc>
        <w:tc>
          <w:tcPr>
            <w:tcW w:w="1530" w:type="dxa"/>
            <w:gridSpan w:val="2"/>
          </w:tcPr>
          <w:p w14:paraId="0D2D2EF8" w14:textId="77777777" w:rsidR="008F2C06" w:rsidRPr="00955E64" w:rsidRDefault="008F2C06" w:rsidP="002442A4"/>
        </w:tc>
        <w:tc>
          <w:tcPr>
            <w:tcW w:w="1260" w:type="dxa"/>
            <w:gridSpan w:val="2"/>
          </w:tcPr>
          <w:p w14:paraId="196F97B1" w14:textId="77777777" w:rsidR="008F2C06" w:rsidRPr="00955E64" w:rsidRDefault="008F2C06" w:rsidP="002442A4"/>
        </w:tc>
        <w:tc>
          <w:tcPr>
            <w:tcW w:w="1236" w:type="dxa"/>
          </w:tcPr>
          <w:p w14:paraId="691B3299" w14:textId="77777777" w:rsidR="008F2C06" w:rsidRPr="00955E64" w:rsidRDefault="008F2C06" w:rsidP="002442A4"/>
        </w:tc>
        <w:tc>
          <w:tcPr>
            <w:tcW w:w="1596" w:type="dxa"/>
          </w:tcPr>
          <w:p w14:paraId="5370F47E" w14:textId="77777777" w:rsidR="008F2C06" w:rsidRPr="00955E64" w:rsidRDefault="008F2C06" w:rsidP="002442A4"/>
        </w:tc>
        <w:tc>
          <w:tcPr>
            <w:tcW w:w="1596" w:type="dxa"/>
          </w:tcPr>
          <w:p w14:paraId="2F60689B" w14:textId="77777777" w:rsidR="008F2C06" w:rsidRPr="00955E64" w:rsidRDefault="008F2C06" w:rsidP="002442A4"/>
        </w:tc>
      </w:tr>
      <w:tr w:rsidR="008F2C06" w14:paraId="367415E7" w14:textId="77777777" w:rsidTr="008F2C06">
        <w:tc>
          <w:tcPr>
            <w:tcW w:w="2358" w:type="dxa"/>
            <w:gridSpan w:val="2"/>
          </w:tcPr>
          <w:p w14:paraId="473B2B06" w14:textId="77777777" w:rsidR="008F2C06" w:rsidRDefault="008F2C06" w:rsidP="008F2C06">
            <w:pPr>
              <w:jc w:val="right"/>
              <w:rPr>
                <w:b/>
              </w:rPr>
            </w:pPr>
            <w:r>
              <w:rPr>
                <w:b/>
              </w:rPr>
              <w:t>Total current assets</w:t>
            </w:r>
          </w:p>
        </w:tc>
        <w:tc>
          <w:tcPr>
            <w:tcW w:w="1530" w:type="dxa"/>
            <w:gridSpan w:val="2"/>
          </w:tcPr>
          <w:p w14:paraId="43EE5A00" w14:textId="77777777" w:rsidR="008F2C06" w:rsidRPr="00955E64" w:rsidRDefault="008F2C06" w:rsidP="002442A4">
            <w:r w:rsidRPr="00955E64">
              <w:t>1885768</w:t>
            </w:r>
          </w:p>
        </w:tc>
        <w:tc>
          <w:tcPr>
            <w:tcW w:w="1260" w:type="dxa"/>
            <w:gridSpan w:val="2"/>
          </w:tcPr>
          <w:p w14:paraId="29FF7D28" w14:textId="77777777" w:rsidR="008F2C06" w:rsidRPr="00955E64" w:rsidRDefault="00BD09C6" w:rsidP="002442A4">
            <w:r w:rsidRPr="00955E64">
              <w:t>11990000</w:t>
            </w:r>
          </w:p>
        </w:tc>
        <w:tc>
          <w:tcPr>
            <w:tcW w:w="1236" w:type="dxa"/>
          </w:tcPr>
          <w:p w14:paraId="49712220" w14:textId="77777777" w:rsidR="008F2C06" w:rsidRPr="00955E64" w:rsidRDefault="008F2C06" w:rsidP="002442A4">
            <w:r w:rsidRPr="00955E64">
              <w:t>2059625</w:t>
            </w:r>
          </w:p>
        </w:tc>
        <w:tc>
          <w:tcPr>
            <w:tcW w:w="1596" w:type="dxa"/>
          </w:tcPr>
          <w:p w14:paraId="1437011E" w14:textId="77777777" w:rsidR="008F2C06" w:rsidRPr="00955E64" w:rsidRDefault="00285C0A" w:rsidP="002442A4">
            <w:r w:rsidRPr="00955E64">
              <w:t>12519000</w:t>
            </w:r>
          </w:p>
        </w:tc>
        <w:tc>
          <w:tcPr>
            <w:tcW w:w="1596" w:type="dxa"/>
          </w:tcPr>
          <w:p w14:paraId="1D32870F" w14:textId="77777777" w:rsidR="008F2C06" w:rsidRPr="00955E64" w:rsidRDefault="00A371D1" w:rsidP="002442A4">
            <w:r w:rsidRPr="00955E64">
              <w:t>2056136</w:t>
            </w:r>
          </w:p>
        </w:tc>
      </w:tr>
      <w:tr w:rsidR="008F2C06" w14:paraId="5BEE0BFB" w14:textId="77777777" w:rsidTr="008F2C06">
        <w:tc>
          <w:tcPr>
            <w:tcW w:w="2358" w:type="dxa"/>
            <w:gridSpan w:val="2"/>
          </w:tcPr>
          <w:p w14:paraId="1E791563" w14:textId="77777777" w:rsidR="008F2C06" w:rsidRDefault="009469C1" w:rsidP="009469C1">
            <w:pPr>
              <w:jc w:val="right"/>
              <w:rPr>
                <w:b/>
              </w:rPr>
            </w:pPr>
            <w:proofErr w:type="gramStart"/>
            <w:r>
              <w:rPr>
                <w:b/>
              </w:rPr>
              <w:t>Balance(</w:t>
            </w:r>
            <w:proofErr w:type="gramEnd"/>
            <w:r>
              <w:rPr>
                <w:b/>
              </w:rPr>
              <w:t>total assets)</w:t>
            </w:r>
          </w:p>
        </w:tc>
        <w:tc>
          <w:tcPr>
            <w:tcW w:w="1530" w:type="dxa"/>
            <w:gridSpan w:val="2"/>
          </w:tcPr>
          <w:p w14:paraId="263641F8" w14:textId="77777777" w:rsidR="008F2C06" w:rsidRPr="00955E64" w:rsidRDefault="009469C1" w:rsidP="002442A4">
            <w:r w:rsidRPr="00955E64">
              <w:t>2873768</w:t>
            </w:r>
          </w:p>
        </w:tc>
        <w:tc>
          <w:tcPr>
            <w:tcW w:w="1260" w:type="dxa"/>
            <w:gridSpan w:val="2"/>
          </w:tcPr>
          <w:p w14:paraId="0A8D9A1E" w14:textId="77777777" w:rsidR="008F2C06" w:rsidRPr="00955E64" w:rsidRDefault="00BD09C6" w:rsidP="002442A4">
            <w:r w:rsidRPr="00955E64">
              <w:t>37431000</w:t>
            </w:r>
          </w:p>
        </w:tc>
        <w:tc>
          <w:tcPr>
            <w:tcW w:w="1236" w:type="dxa"/>
          </w:tcPr>
          <w:p w14:paraId="755E2E43" w14:textId="77777777" w:rsidR="008F2C06" w:rsidRPr="00955E64" w:rsidRDefault="009469C1" w:rsidP="002442A4">
            <w:r w:rsidRPr="00955E64">
              <w:t>3414449</w:t>
            </w:r>
          </w:p>
        </w:tc>
        <w:tc>
          <w:tcPr>
            <w:tcW w:w="1596" w:type="dxa"/>
          </w:tcPr>
          <w:p w14:paraId="3921B77A" w14:textId="77777777" w:rsidR="008F2C06" w:rsidRPr="00955E64" w:rsidRDefault="00285C0A" w:rsidP="002442A4">
            <w:r w:rsidRPr="00955E64">
              <w:t>41290000</w:t>
            </w:r>
          </w:p>
        </w:tc>
        <w:tc>
          <w:tcPr>
            <w:tcW w:w="1596" w:type="dxa"/>
          </w:tcPr>
          <w:p w14:paraId="5D8895F7" w14:textId="77777777" w:rsidR="008F2C06" w:rsidRPr="00955E64" w:rsidRDefault="00A371D1" w:rsidP="002442A4">
            <w:r w:rsidRPr="00955E64">
              <w:t>3321718</w:t>
            </w:r>
          </w:p>
        </w:tc>
      </w:tr>
      <w:tr w:rsidR="009469C1" w14:paraId="1CCD41F0" w14:textId="77777777" w:rsidTr="00BD09C6">
        <w:tc>
          <w:tcPr>
            <w:tcW w:w="9576" w:type="dxa"/>
            <w:gridSpan w:val="9"/>
          </w:tcPr>
          <w:p w14:paraId="564E818F" w14:textId="77777777" w:rsidR="009469C1" w:rsidRPr="00955E64" w:rsidRDefault="009469C1" w:rsidP="002442A4">
            <w:pPr>
              <w:rPr>
                <w:b/>
              </w:rPr>
            </w:pPr>
            <w:r w:rsidRPr="00955E64">
              <w:rPr>
                <w:b/>
                <w:sz w:val="28"/>
              </w:rPr>
              <w:t xml:space="preserve">Equity and liabilities </w:t>
            </w:r>
          </w:p>
        </w:tc>
      </w:tr>
      <w:tr w:rsidR="009469C1" w14:paraId="52F04B36" w14:textId="77777777" w:rsidTr="008F2C06">
        <w:tc>
          <w:tcPr>
            <w:tcW w:w="2358" w:type="dxa"/>
            <w:gridSpan w:val="2"/>
          </w:tcPr>
          <w:p w14:paraId="096758C0" w14:textId="77777777" w:rsidR="009469C1" w:rsidRDefault="009469C1" w:rsidP="009469C1">
            <w:pPr>
              <w:jc w:val="right"/>
              <w:rPr>
                <w:b/>
              </w:rPr>
            </w:pPr>
            <w:proofErr w:type="gramStart"/>
            <w:r>
              <w:rPr>
                <w:b/>
              </w:rPr>
              <w:t>Equity(</w:t>
            </w:r>
            <w:proofErr w:type="gramEnd"/>
            <w:r>
              <w:rPr>
                <w:b/>
              </w:rPr>
              <w:t>own capital)</w:t>
            </w:r>
          </w:p>
        </w:tc>
        <w:tc>
          <w:tcPr>
            <w:tcW w:w="1530" w:type="dxa"/>
            <w:gridSpan w:val="2"/>
          </w:tcPr>
          <w:p w14:paraId="5CC478F1" w14:textId="77777777" w:rsidR="009469C1" w:rsidRPr="00955E64" w:rsidRDefault="009469C1" w:rsidP="002442A4"/>
        </w:tc>
        <w:tc>
          <w:tcPr>
            <w:tcW w:w="1260" w:type="dxa"/>
            <w:gridSpan w:val="2"/>
          </w:tcPr>
          <w:p w14:paraId="7860A26B" w14:textId="77777777" w:rsidR="009469C1" w:rsidRPr="00955E64" w:rsidRDefault="009469C1" w:rsidP="002442A4"/>
        </w:tc>
        <w:tc>
          <w:tcPr>
            <w:tcW w:w="1236" w:type="dxa"/>
          </w:tcPr>
          <w:p w14:paraId="2E43E027" w14:textId="77777777" w:rsidR="009469C1" w:rsidRPr="00955E64" w:rsidRDefault="009469C1" w:rsidP="002442A4"/>
        </w:tc>
        <w:tc>
          <w:tcPr>
            <w:tcW w:w="1596" w:type="dxa"/>
          </w:tcPr>
          <w:p w14:paraId="7CFB069D" w14:textId="77777777" w:rsidR="009469C1" w:rsidRPr="00955E64" w:rsidRDefault="009469C1" w:rsidP="002442A4"/>
        </w:tc>
        <w:tc>
          <w:tcPr>
            <w:tcW w:w="1596" w:type="dxa"/>
          </w:tcPr>
          <w:p w14:paraId="4539BC0E" w14:textId="77777777" w:rsidR="009469C1" w:rsidRPr="00955E64" w:rsidRDefault="009469C1" w:rsidP="002442A4"/>
        </w:tc>
      </w:tr>
      <w:tr w:rsidR="009469C1" w14:paraId="4C9B413C" w14:textId="77777777" w:rsidTr="008F2C06">
        <w:tc>
          <w:tcPr>
            <w:tcW w:w="2358" w:type="dxa"/>
            <w:gridSpan w:val="2"/>
          </w:tcPr>
          <w:p w14:paraId="6782468F" w14:textId="77777777" w:rsidR="009469C1" w:rsidRDefault="009469C1" w:rsidP="009469C1">
            <w:pPr>
              <w:jc w:val="right"/>
              <w:rPr>
                <w:b/>
              </w:rPr>
            </w:pPr>
            <w:r>
              <w:rPr>
                <w:b/>
              </w:rPr>
              <w:t>Common stocks</w:t>
            </w:r>
          </w:p>
        </w:tc>
        <w:tc>
          <w:tcPr>
            <w:tcW w:w="1530" w:type="dxa"/>
            <w:gridSpan w:val="2"/>
          </w:tcPr>
          <w:p w14:paraId="0BD9C407" w14:textId="77777777" w:rsidR="009469C1" w:rsidRPr="00955E64" w:rsidRDefault="009469C1" w:rsidP="002442A4">
            <w:r w:rsidRPr="00955E64">
              <w:t>1139242</w:t>
            </w:r>
          </w:p>
        </w:tc>
        <w:tc>
          <w:tcPr>
            <w:tcW w:w="1260" w:type="dxa"/>
            <w:gridSpan w:val="2"/>
          </w:tcPr>
          <w:p w14:paraId="3C41FF7C" w14:textId="77777777" w:rsidR="009469C1" w:rsidRPr="00955E64" w:rsidRDefault="00D8165B" w:rsidP="002442A4">
            <w:r w:rsidRPr="00955E64">
              <w:t>10953000</w:t>
            </w:r>
          </w:p>
        </w:tc>
        <w:tc>
          <w:tcPr>
            <w:tcW w:w="1236" w:type="dxa"/>
          </w:tcPr>
          <w:p w14:paraId="4AF301B3" w14:textId="77777777" w:rsidR="009469C1" w:rsidRPr="00955E64" w:rsidRDefault="009469C1" w:rsidP="002442A4">
            <w:r w:rsidRPr="00955E64">
              <w:t>1139242</w:t>
            </w:r>
          </w:p>
        </w:tc>
        <w:tc>
          <w:tcPr>
            <w:tcW w:w="1596" w:type="dxa"/>
          </w:tcPr>
          <w:p w14:paraId="67951F12" w14:textId="77777777" w:rsidR="009469C1" w:rsidRPr="00955E64" w:rsidRDefault="00285C0A" w:rsidP="002442A4">
            <w:r w:rsidRPr="00955E64">
              <w:t>11297000</w:t>
            </w:r>
          </w:p>
        </w:tc>
        <w:tc>
          <w:tcPr>
            <w:tcW w:w="1596" w:type="dxa"/>
          </w:tcPr>
          <w:p w14:paraId="5ED5D6B8" w14:textId="77777777" w:rsidR="009469C1" w:rsidRPr="00955E64" w:rsidRDefault="00A371D1" w:rsidP="00A371D1">
            <w:pPr>
              <w:jc w:val="center"/>
            </w:pPr>
            <w:r w:rsidRPr="00955E64">
              <w:t>1139242</w:t>
            </w:r>
          </w:p>
        </w:tc>
      </w:tr>
      <w:tr w:rsidR="009469C1" w14:paraId="3558BF4C" w14:textId="77777777" w:rsidTr="008F2C06">
        <w:tc>
          <w:tcPr>
            <w:tcW w:w="2358" w:type="dxa"/>
            <w:gridSpan w:val="2"/>
          </w:tcPr>
          <w:p w14:paraId="7B228651" w14:textId="77777777" w:rsidR="009469C1" w:rsidRDefault="009469C1" w:rsidP="009469C1">
            <w:pPr>
              <w:rPr>
                <w:b/>
              </w:rPr>
            </w:pPr>
            <w:r>
              <w:rPr>
                <w:b/>
              </w:rPr>
              <w:t xml:space="preserve">Total Equity </w:t>
            </w:r>
          </w:p>
        </w:tc>
        <w:tc>
          <w:tcPr>
            <w:tcW w:w="1530" w:type="dxa"/>
            <w:gridSpan w:val="2"/>
          </w:tcPr>
          <w:p w14:paraId="7687C45D" w14:textId="77777777" w:rsidR="009469C1" w:rsidRPr="00955E64" w:rsidRDefault="009469C1" w:rsidP="002442A4">
            <w:r w:rsidRPr="00955E64">
              <w:t>20999234</w:t>
            </w:r>
          </w:p>
        </w:tc>
        <w:tc>
          <w:tcPr>
            <w:tcW w:w="1260" w:type="dxa"/>
            <w:gridSpan w:val="2"/>
          </w:tcPr>
          <w:p w14:paraId="51851633" w14:textId="77777777" w:rsidR="009469C1" w:rsidRPr="00955E64" w:rsidRDefault="00285C0A" w:rsidP="002442A4">
            <w:r w:rsidRPr="00955E64">
              <w:t>109</w:t>
            </w:r>
            <w:r w:rsidR="00645AB4" w:rsidRPr="00955E64">
              <w:t>53000</w:t>
            </w:r>
          </w:p>
        </w:tc>
        <w:tc>
          <w:tcPr>
            <w:tcW w:w="1236" w:type="dxa"/>
          </w:tcPr>
          <w:p w14:paraId="79B18A73" w14:textId="77777777" w:rsidR="009469C1" w:rsidRPr="00955E64" w:rsidRDefault="009469C1" w:rsidP="002442A4">
            <w:r w:rsidRPr="00955E64">
              <w:t>1867926</w:t>
            </w:r>
          </w:p>
        </w:tc>
        <w:tc>
          <w:tcPr>
            <w:tcW w:w="1596" w:type="dxa"/>
          </w:tcPr>
          <w:p w14:paraId="2B195B82" w14:textId="77777777" w:rsidR="009469C1" w:rsidRPr="00955E64" w:rsidRDefault="00645AB4" w:rsidP="002442A4">
            <w:r w:rsidRPr="00955E64">
              <w:t>11297000</w:t>
            </w:r>
          </w:p>
        </w:tc>
        <w:tc>
          <w:tcPr>
            <w:tcW w:w="1596" w:type="dxa"/>
          </w:tcPr>
          <w:p w14:paraId="06D85C47" w14:textId="77777777" w:rsidR="009469C1" w:rsidRPr="00955E64" w:rsidRDefault="00A371D1" w:rsidP="002442A4">
            <w:r w:rsidRPr="00955E64">
              <w:t>1144783</w:t>
            </w:r>
          </w:p>
        </w:tc>
      </w:tr>
      <w:tr w:rsidR="009469C1" w14:paraId="47080058" w14:textId="77777777" w:rsidTr="008F2C06">
        <w:tc>
          <w:tcPr>
            <w:tcW w:w="2358" w:type="dxa"/>
            <w:gridSpan w:val="2"/>
          </w:tcPr>
          <w:p w14:paraId="28AFA698" w14:textId="77777777" w:rsidR="009469C1" w:rsidRDefault="009469C1" w:rsidP="009469C1">
            <w:pPr>
              <w:jc w:val="right"/>
              <w:rPr>
                <w:b/>
              </w:rPr>
            </w:pPr>
            <w:proofErr w:type="spellStart"/>
            <w:proofErr w:type="gramStart"/>
            <w:r>
              <w:rPr>
                <w:b/>
              </w:rPr>
              <w:t>Non Current</w:t>
            </w:r>
            <w:proofErr w:type="spellEnd"/>
            <w:proofErr w:type="gramEnd"/>
            <w:r>
              <w:rPr>
                <w:b/>
              </w:rPr>
              <w:t xml:space="preserve"> liabilities </w:t>
            </w:r>
          </w:p>
        </w:tc>
        <w:tc>
          <w:tcPr>
            <w:tcW w:w="1530" w:type="dxa"/>
            <w:gridSpan w:val="2"/>
          </w:tcPr>
          <w:p w14:paraId="7596E2D7" w14:textId="77777777" w:rsidR="009469C1" w:rsidRPr="00955E64" w:rsidRDefault="009469C1" w:rsidP="002442A4"/>
        </w:tc>
        <w:tc>
          <w:tcPr>
            <w:tcW w:w="1260" w:type="dxa"/>
            <w:gridSpan w:val="2"/>
          </w:tcPr>
          <w:p w14:paraId="38895934" w14:textId="77777777" w:rsidR="009469C1" w:rsidRPr="00955E64" w:rsidRDefault="009469C1" w:rsidP="002442A4"/>
        </w:tc>
        <w:tc>
          <w:tcPr>
            <w:tcW w:w="1236" w:type="dxa"/>
          </w:tcPr>
          <w:p w14:paraId="082FE68D" w14:textId="77777777" w:rsidR="009469C1" w:rsidRPr="00955E64" w:rsidRDefault="009469C1" w:rsidP="002442A4"/>
        </w:tc>
        <w:tc>
          <w:tcPr>
            <w:tcW w:w="1596" w:type="dxa"/>
          </w:tcPr>
          <w:p w14:paraId="30AC6DB7" w14:textId="77777777" w:rsidR="009469C1" w:rsidRPr="00955E64" w:rsidRDefault="009469C1" w:rsidP="002442A4"/>
        </w:tc>
        <w:tc>
          <w:tcPr>
            <w:tcW w:w="1596" w:type="dxa"/>
          </w:tcPr>
          <w:p w14:paraId="61F9CBB0" w14:textId="77777777" w:rsidR="009469C1" w:rsidRPr="00955E64" w:rsidRDefault="009469C1" w:rsidP="002442A4"/>
        </w:tc>
      </w:tr>
      <w:tr w:rsidR="009469C1" w14:paraId="0658882C" w14:textId="77777777" w:rsidTr="008F2C06">
        <w:tc>
          <w:tcPr>
            <w:tcW w:w="2358" w:type="dxa"/>
            <w:gridSpan w:val="2"/>
          </w:tcPr>
          <w:p w14:paraId="19020EE8" w14:textId="77777777" w:rsidR="009469C1" w:rsidRDefault="009469C1" w:rsidP="009469C1">
            <w:pPr>
              <w:jc w:val="right"/>
              <w:rPr>
                <w:b/>
              </w:rPr>
            </w:pPr>
            <w:r>
              <w:rPr>
                <w:b/>
              </w:rPr>
              <w:t>Total noncurrent liabilities</w:t>
            </w:r>
          </w:p>
        </w:tc>
        <w:tc>
          <w:tcPr>
            <w:tcW w:w="1530" w:type="dxa"/>
            <w:gridSpan w:val="2"/>
          </w:tcPr>
          <w:p w14:paraId="7F029313" w14:textId="77777777" w:rsidR="009469C1" w:rsidRPr="00955E64" w:rsidRDefault="009469C1" w:rsidP="002442A4">
            <w:r w:rsidRPr="00955E64">
              <w:t>3000</w:t>
            </w:r>
          </w:p>
        </w:tc>
        <w:tc>
          <w:tcPr>
            <w:tcW w:w="1260" w:type="dxa"/>
            <w:gridSpan w:val="2"/>
          </w:tcPr>
          <w:p w14:paraId="20D133F8" w14:textId="77777777" w:rsidR="009469C1" w:rsidRPr="00955E64" w:rsidRDefault="00D8165B" w:rsidP="002442A4">
            <w:r w:rsidRPr="00955E64">
              <w:t>13770000</w:t>
            </w:r>
          </w:p>
        </w:tc>
        <w:tc>
          <w:tcPr>
            <w:tcW w:w="1236" w:type="dxa"/>
          </w:tcPr>
          <w:p w14:paraId="14C37282" w14:textId="77777777" w:rsidR="009469C1" w:rsidRPr="00955E64" w:rsidRDefault="009469C1" w:rsidP="002442A4">
            <w:r w:rsidRPr="00955E64">
              <w:t>310000</w:t>
            </w:r>
          </w:p>
        </w:tc>
        <w:tc>
          <w:tcPr>
            <w:tcW w:w="1596" w:type="dxa"/>
          </w:tcPr>
          <w:p w14:paraId="290CAEA8" w14:textId="77777777" w:rsidR="009469C1" w:rsidRPr="00955E64" w:rsidRDefault="00645AB4" w:rsidP="002442A4">
            <w:r w:rsidRPr="00955E64">
              <w:t>14979000</w:t>
            </w:r>
          </w:p>
        </w:tc>
        <w:tc>
          <w:tcPr>
            <w:tcW w:w="1596" w:type="dxa"/>
          </w:tcPr>
          <w:p w14:paraId="66953D2B" w14:textId="77777777" w:rsidR="009469C1" w:rsidRPr="00955E64" w:rsidRDefault="00A371D1" w:rsidP="002442A4">
            <w:r w:rsidRPr="00955E64">
              <w:t>823237</w:t>
            </w:r>
          </w:p>
        </w:tc>
      </w:tr>
      <w:tr w:rsidR="009469C1" w14:paraId="45C99FA5" w14:textId="77777777" w:rsidTr="008F2C06">
        <w:tc>
          <w:tcPr>
            <w:tcW w:w="2358" w:type="dxa"/>
            <w:gridSpan w:val="2"/>
          </w:tcPr>
          <w:p w14:paraId="0D6CA288" w14:textId="77777777" w:rsidR="009469C1" w:rsidRDefault="009469C1" w:rsidP="009469C1">
            <w:pPr>
              <w:jc w:val="right"/>
              <w:rPr>
                <w:b/>
              </w:rPr>
            </w:pPr>
            <w:r>
              <w:rPr>
                <w:b/>
              </w:rPr>
              <w:t>Current liabilities</w:t>
            </w:r>
          </w:p>
        </w:tc>
        <w:tc>
          <w:tcPr>
            <w:tcW w:w="1530" w:type="dxa"/>
            <w:gridSpan w:val="2"/>
          </w:tcPr>
          <w:p w14:paraId="1BA3E4C5" w14:textId="77777777" w:rsidR="009469C1" w:rsidRPr="00955E64" w:rsidRDefault="009469C1" w:rsidP="002442A4"/>
        </w:tc>
        <w:tc>
          <w:tcPr>
            <w:tcW w:w="1260" w:type="dxa"/>
            <w:gridSpan w:val="2"/>
          </w:tcPr>
          <w:p w14:paraId="798C173B" w14:textId="77777777" w:rsidR="009469C1" w:rsidRPr="00955E64" w:rsidRDefault="00D8165B" w:rsidP="002442A4">
            <w:r w:rsidRPr="00955E64">
              <w:t>12708000</w:t>
            </w:r>
          </w:p>
        </w:tc>
        <w:tc>
          <w:tcPr>
            <w:tcW w:w="1236" w:type="dxa"/>
          </w:tcPr>
          <w:p w14:paraId="0E641F15" w14:textId="77777777" w:rsidR="009469C1" w:rsidRPr="00955E64" w:rsidRDefault="009469C1" w:rsidP="002442A4"/>
        </w:tc>
        <w:tc>
          <w:tcPr>
            <w:tcW w:w="1596" w:type="dxa"/>
          </w:tcPr>
          <w:p w14:paraId="32092ACB" w14:textId="77777777" w:rsidR="009469C1" w:rsidRPr="00955E64" w:rsidRDefault="00645AB4" w:rsidP="002442A4">
            <w:r w:rsidRPr="00955E64">
              <w:t>15014000</w:t>
            </w:r>
          </w:p>
        </w:tc>
        <w:tc>
          <w:tcPr>
            <w:tcW w:w="1596" w:type="dxa"/>
          </w:tcPr>
          <w:p w14:paraId="24BB7022" w14:textId="77777777" w:rsidR="009469C1" w:rsidRPr="00955E64" w:rsidRDefault="00A371D1" w:rsidP="002442A4">
            <w:r w:rsidRPr="00955E64">
              <w:t>1352698</w:t>
            </w:r>
          </w:p>
        </w:tc>
      </w:tr>
      <w:tr w:rsidR="009F21BF" w14:paraId="45F2A30A" w14:textId="77777777" w:rsidTr="008F2C06">
        <w:tc>
          <w:tcPr>
            <w:tcW w:w="2358" w:type="dxa"/>
            <w:gridSpan w:val="2"/>
          </w:tcPr>
          <w:p w14:paraId="62FE47DE" w14:textId="77777777" w:rsidR="009F21BF" w:rsidRDefault="009F21BF" w:rsidP="009469C1">
            <w:pPr>
              <w:jc w:val="right"/>
              <w:rPr>
                <w:b/>
              </w:rPr>
            </w:pPr>
            <w:r>
              <w:rPr>
                <w:b/>
              </w:rPr>
              <w:t>Total current liabilities</w:t>
            </w:r>
          </w:p>
        </w:tc>
        <w:tc>
          <w:tcPr>
            <w:tcW w:w="1530" w:type="dxa"/>
            <w:gridSpan w:val="2"/>
          </w:tcPr>
          <w:p w14:paraId="50180210" w14:textId="77777777" w:rsidR="009F21BF" w:rsidRPr="00955E64" w:rsidRDefault="009F21BF" w:rsidP="002442A4">
            <w:r w:rsidRPr="00955E64">
              <w:t>771534</w:t>
            </w:r>
          </w:p>
        </w:tc>
        <w:tc>
          <w:tcPr>
            <w:tcW w:w="1260" w:type="dxa"/>
            <w:gridSpan w:val="2"/>
          </w:tcPr>
          <w:p w14:paraId="441407AA" w14:textId="77777777" w:rsidR="009F21BF" w:rsidRPr="00955E64" w:rsidRDefault="009F21BF" w:rsidP="002442A4"/>
        </w:tc>
        <w:tc>
          <w:tcPr>
            <w:tcW w:w="1236" w:type="dxa"/>
          </w:tcPr>
          <w:p w14:paraId="4F76D528" w14:textId="77777777" w:rsidR="009F21BF" w:rsidRPr="00955E64" w:rsidRDefault="009F21BF" w:rsidP="002442A4">
            <w:r w:rsidRPr="00955E64">
              <w:t>1236523</w:t>
            </w:r>
          </w:p>
        </w:tc>
        <w:tc>
          <w:tcPr>
            <w:tcW w:w="1596" w:type="dxa"/>
          </w:tcPr>
          <w:p w14:paraId="1CDC358D" w14:textId="77777777" w:rsidR="009F21BF" w:rsidRPr="00955E64" w:rsidRDefault="00645AB4" w:rsidP="002442A4">
            <w:r w:rsidRPr="00955E64">
              <w:t>29993000</w:t>
            </w:r>
          </w:p>
        </w:tc>
        <w:tc>
          <w:tcPr>
            <w:tcW w:w="1596" w:type="dxa"/>
          </w:tcPr>
          <w:p w14:paraId="46FF29C7" w14:textId="77777777" w:rsidR="009F21BF" w:rsidRPr="00955E64" w:rsidRDefault="009F21BF" w:rsidP="002442A4"/>
        </w:tc>
      </w:tr>
      <w:tr w:rsidR="00A371D1" w14:paraId="09F9D009" w14:textId="77777777" w:rsidTr="008F2C06">
        <w:tc>
          <w:tcPr>
            <w:tcW w:w="2358" w:type="dxa"/>
            <w:gridSpan w:val="2"/>
          </w:tcPr>
          <w:p w14:paraId="0865981E" w14:textId="77777777" w:rsidR="00A371D1" w:rsidRDefault="00A371D1" w:rsidP="009469C1">
            <w:pPr>
              <w:jc w:val="right"/>
              <w:rPr>
                <w:b/>
              </w:rPr>
            </w:pPr>
            <w:proofErr w:type="gramStart"/>
            <w:r>
              <w:rPr>
                <w:b/>
              </w:rPr>
              <w:t>Balance(</w:t>
            </w:r>
            <w:proofErr w:type="gramEnd"/>
            <w:r>
              <w:rPr>
                <w:b/>
              </w:rPr>
              <w:t xml:space="preserve">total equity +liabilities </w:t>
            </w:r>
          </w:p>
        </w:tc>
        <w:tc>
          <w:tcPr>
            <w:tcW w:w="1530" w:type="dxa"/>
            <w:gridSpan w:val="2"/>
          </w:tcPr>
          <w:p w14:paraId="3C897670" w14:textId="77777777" w:rsidR="00A371D1" w:rsidRPr="00955E64" w:rsidRDefault="00A371D1" w:rsidP="002442A4">
            <w:r w:rsidRPr="00955E64">
              <w:t>2873768</w:t>
            </w:r>
          </w:p>
        </w:tc>
        <w:tc>
          <w:tcPr>
            <w:tcW w:w="1260" w:type="dxa"/>
            <w:gridSpan w:val="2"/>
          </w:tcPr>
          <w:p w14:paraId="009181BB" w14:textId="77777777" w:rsidR="00A371D1" w:rsidRPr="00955E64" w:rsidRDefault="00A371D1" w:rsidP="002442A4">
            <w:r w:rsidRPr="00955E64">
              <w:t>37431000</w:t>
            </w:r>
          </w:p>
        </w:tc>
        <w:tc>
          <w:tcPr>
            <w:tcW w:w="1236" w:type="dxa"/>
          </w:tcPr>
          <w:p w14:paraId="692A8AA5" w14:textId="77777777" w:rsidR="00A371D1" w:rsidRPr="00955E64" w:rsidRDefault="00A371D1" w:rsidP="002442A4">
            <w:r w:rsidRPr="00955E64">
              <w:t>3414449</w:t>
            </w:r>
          </w:p>
        </w:tc>
        <w:tc>
          <w:tcPr>
            <w:tcW w:w="1596" w:type="dxa"/>
          </w:tcPr>
          <w:p w14:paraId="2015C020" w14:textId="77777777" w:rsidR="00A371D1" w:rsidRPr="00955E64" w:rsidRDefault="00A371D1" w:rsidP="002442A4">
            <w:r w:rsidRPr="00955E64">
              <w:t>41290000</w:t>
            </w:r>
          </w:p>
        </w:tc>
        <w:tc>
          <w:tcPr>
            <w:tcW w:w="1596" w:type="dxa"/>
          </w:tcPr>
          <w:p w14:paraId="7D7844F1" w14:textId="77777777" w:rsidR="00A371D1" w:rsidRPr="00955E64" w:rsidRDefault="00A371D1" w:rsidP="00DA62DC">
            <w:r w:rsidRPr="00955E64">
              <w:t>3321718</w:t>
            </w:r>
          </w:p>
        </w:tc>
      </w:tr>
    </w:tbl>
    <w:p w14:paraId="4FAE8DC2" w14:textId="77777777" w:rsidR="002442A4" w:rsidRDefault="00AF0BFE" w:rsidP="00AF0BFE">
      <w:pPr>
        <w:tabs>
          <w:tab w:val="right" w:pos="9360"/>
        </w:tabs>
        <w:rPr>
          <w:b/>
        </w:rPr>
      </w:pPr>
      <w:r>
        <w:rPr>
          <w:b/>
        </w:rPr>
        <w:t xml:space="preserve"> </w:t>
      </w:r>
    </w:p>
    <w:p w14:paraId="768136EC" w14:textId="77777777" w:rsidR="00AF0BFE" w:rsidRDefault="00AF0BFE" w:rsidP="00AA188E">
      <w:pPr>
        <w:pStyle w:val="Heading2"/>
      </w:pPr>
      <w:bookmarkStart w:id="13" w:name="_Toc52988263"/>
      <w:r>
        <w:t>Simple income statement</w:t>
      </w:r>
      <w:bookmarkEnd w:id="13"/>
      <w:r>
        <w:t xml:space="preserve"> </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AF0BFE" w14:paraId="3E563BE3" w14:textId="77777777" w:rsidTr="00AF0BFE">
        <w:tc>
          <w:tcPr>
            <w:tcW w:w="1596" w:type="dxa"/>
          </w:tcPr>
          <w:p w14:paraId="5624E7B4" w14:textId="77777777" w:rsidR="00AF0BFE" w:rsidRDefault="00AF0BFE" w:rsidP="00AF0BFE">
            <w:pPr>
              <w:tabs>
                <w:tab w:val="right" w:pos="9360"/>
              </w:tabs>
              <w:rPr>
                <w:b/>
              </w:rPr>
            </w:pPr>
          </w:p>
        </w:tc>
        <w:tc>
          <w:tcPr>
            <w:tcW w:w="1596" w:type="dxa"/>
          </w:tcPr>
          <w:p w14:paraId="60D9DADA" w14:textId="77777777" w:rsidR="00AF0BFE" w:rsidRDefault="00AF0BFE" w:rsidP="00AF0BFE">
            <w:pPr>
              <w:tabs>
                <w:tab w:val="right" w:pos="9360"/>
              </w:tabs>
              <w:rPr>
                <w:b/>
              </w:rPr>
            </w:pPr>
            <w:r>
              <w:rPr>
                <w:b/>
              </w:rPr>
              <w:t>1</w:t>
            </w:r>
            <w:r w:rsidRPr="00AF0BFE">
              <w:rPr>
                <w:b/>
                <w:vertAlign w:val="superscript"/>
              </w:rPr>
              <w:t>st</w:t>
            </w:r>
            <w:r>
              <w:rPr>
                <w:b/>
              </w:rPr>
              <w:t xml:space="preserve"> year</w:t>
            </w:r>
          </w:p>
        </w:tc>
        <w:tc>
          <w:tcPr>
            <w:tcW w:w="1596" w:type="dxa"/>
          </w:tcPr>
          <w:p w14:paraId="20ADBDB5" w14:textId="77777777" w:rsidR="00AF0BFE" w:rsidRDefault="00AF0BFE" w:rsidP="00AF0BFE">
            <w:pPr>
              <w:tabs>
                <w:tab w:val="right" w:pos="9360"/>
              </w:tabs>
              <w:rPr>
                <w:b/>
              </w:rPr>
            </w:pPr>
            <w:r>
              <w:rPr>
                <w:b/>
              </w:rPr>
              <w:t>2</w:t>
            </w:r>
            <w:r w:rsidRPr="00AF0BFE">
              <w:rPr>
                <w:b/>
                <w:vertAlign w:val="superscript"/>
              </w:rPr>
              <w:t>nd</w:t>
            </w:r>
            <w:r>
              <w:rPr>
                <w:b/>
              </w:rPr>
              <w:t xml:space="preserve"> year</w:t>
            </w:r>
          </w:p>
        </w:tc>
        <w:tc>
          <w:tcPr>
            <w:tcW w:w="1596" w:type="dxa"/>
          </w:tcPr>
          <w:p w14:paraId="44537A6E" w14:textId="77777777" w:rsidR="00AF0BFE" w:rsidRDefault="00AF0BFE" w:rsidP="00AF0BFE">
            <w:pPr>
              <w:tabs>
                <w:tab w:val="right" w:pos="9360"/>
              </w:tabs>
              <w:rPr>
                <w:b/>
              </w:rPr>
            </w:pPr>
            <w:r>
              <w:rPr>
                <w:b/>
              </w:rPr>
              <w:t>3</w:t>
            </w:r>
            <w:r w:rsidRPr="00AF0BFE">
              <w:rPr>
                <w:b/>
                <w:vertAlign w:val="superscript"/>
              </w:rPr>
              <w:t>rd</w:t>
            </w:r>
            <w:r>
              <w:rPr>
                <w:b/>
              </w:rPr>
              <w:t xml:space="preserve"> year</w:t>
            </w:r>
          </w:p>
        </w:tc>
        <w:tc>
          <w:tcPr>
            <w:tcW w:w="1596" w:type="dxa"/>
          </w:tcPr>
          <w:p w14:paraId="518CB835" w14:textId="77777777" w:rsidR="00AF0BFE" w:rsidRDefault="00AF0BFE" w:rsidP="00AF0BFE">
            <w:pPr>
              <w:tabs>
                <w:tab w:val="right" w:pos="9360"/>
              </w:tabs>
              <w:rPr>
                <w:b/>
              </w:rPr>
            </w:pPr>
            <w:r>
              <w:rPr>
                <w:b/>
              </w:rPr>
              <w:t>4</w:t>
            </w:r>
            <w:r w:rsidRPr="00AF0BFE">
              <w:rPr>
                <w:b/>
                <w:vertAlign w:val="superscript"/>
              </w:rPr>
              <w:t>th</w:t>
            </w:r>
            <w:r>
              <w:rPr>
                <w:b/>
              </w:rPr>
              <w:t xml:space="preserve"> year</w:t>
            </w:r>
          </w:p>
        </w:tc>
        <w:tc>
          <w:tcPr>
            <w:tcW w:w="1596" w:type="dxa"/>
          </w:tcPr>
          <w:p w14:paraId="1E83B8D3" w14:textId="77777777" w:rsidR="00AF0BFE" w:rsidRDefault="00AF0BFE" w:rsidP="00AF0BFE">
            <w:pPr>
              <w:tabs>
                <w:tab w:val="right" w:pos="9360"/>
              </w:tabs>
              <w:rPr>
                <w:b/>
              </w:rPr>
            </w:pPr>
            <w:r>
              <w:rPr>
                <w:b/>
              </w:rPr>
              <w:t>5</w:t>
            </w:r>
            <w:r w:rsidRPr="00AF0BFE">
              <w:rPr>
                <w:b/>
                <w:vertAlign w:val="superscript"/>
              </w:rPr>
              <w:t>th</w:t>
            </w:r>
            <w:r>
              <w:rPr>
                <w:b/>
              </w:rPr>
              <w:t xml:space="preserve"> year</w:t>
            </w:r>
          </w:p>
        </w:tc>
      </w:tr>
      <w:tr w:rsidR="00881849" w14:paraId="0F6505E0" w14:textId="77777777" w:rsidTr="00021F8A">
        <w:tc>
          <w:tcPr>
            <w:tcW w:w="9576" w:type="dxa"/>
            <w:gridSpan w:val="6"/>
          </w:tcPr>
          <w:p w14:paraId="0D444703" w14:textId="77777777" w:rsidR="00881849" w:rsidRPr="00881849" w:rsidRDefault="00881849" w:rsidP="00AF0BFE">
            <w:pPr>
              <w:tabs>
                <w:tab w:val="right" w:pos="9360"/>
              </w:tabs>
              <w:rPr>
                <w:b/>
                <w:sz w:val="24"/>
              </w:rPr>
            </w:pPr>
            <w:r w:rsidRPr="00881849">
              <w:rPr>
                <w:b/>
                <w:sz w:val="24"/>
              </w:rPr>
              <w:t xml:space="preserve">Revenues </w:t>
            </w:r>
          </w:p>
        </w:tc>
      </w:tr>
      <w:tr w:rsidR="00881849" w14:paraId="3ADBCB76" w14:textId="77777777" w:rsidTr="003575C2">
        <w:tc>
          <w:tcPr>
            <w:tcW w:w="1596" w:type="dxa"/>
          </w:tcPr>
          <w:p w14:paraId="319F164D" w14:textId="77777777" w:rsidR="00881849" w:rsidRPr="00881849" w:rsidRDefault="00881849" w:rsidP="00AF0BFE">
            <w:pPr>
              <w:tabs>
                <w:tab w:val="right" w:pos="9360"/>
              </w:tabs>
              <w:rPr>
                <w:b/>
                <w:sz w:val="24"/>
              </w:rPr>
            </w:pPr>
            <w:r>
              <w:rPr>
                <w:b/>
                <w:sz w:val="24"/>
              </w:rPr>
              <w:t>Total revenues</w:t>
            </w:r>
          </w:p>
        </w:tc>
        <w:tc>
          <w:tcPr>
            <w:tcW w:w="1596" w:type="dxa"/>
          </w:tcPr>
          <w:p w14:paraId="3F275D17" w14:textId="77777777" w:rsidR="00881849" w:rsidRPr="00955E64" w:rsidRDefault="00881849" w:rsidP="00AF0BFE">
            <w:pPr>
              <w:tabs>
                <w:tab w:val="right" w:pos="9360"/>
              </w:tabs>
              <w:rPr>
                <w:sz w:val="24"/>
              </w:rPr>
            </w:pPr>
            <w:r w:rsidRPr="00955E64">
              <w:rPr>
                <w:sz w:val="24"/>
              </w:rPr>
              <w:t>3322517</w:t>
            </w:r>
          </w:p>
        </w:tc>
        <w:tc>
          <w:tcPr>
            <w:tcW w:w="1596" w:type="dxa"/>
          </w:tcPr>
          <w:p w14:paraId="642B2261" w14:textId="77777777" w:rsidR="00881849" w:rsidRPr="00955E64" w:rsidRDefault="00660346" w:rsidP="00AF0BFE">
            <w:pPr>
              <w:tabs>
                <w:tab w:val="right" w:pos="9360"/>
              </w:tabs>
              <w:rPr>
                <w:sz w:val="24"/>
              </w:rPr>
            </w:pPr>
            <w:r w:rsidRPr="00955E64">
              <w:rPr>
                <w:sz w:val="24"/>
              </w:rPr>
              <w:t>69495000</w:t>
            </w:r>
          </w:p>
        </w:tc>
        <w:tc>
          <w:tcPr>
            <w:tcW w:w="1596" w:type="dxa"/>
          </w:tcPr>
          <w:p w14:paraId="65D2DA13" w14:textId="77777777" w:rsidR="00881849" w:rsidRPr="00955E64" w:rsidRDefault="00881849" w:rsidP="00AF0BFE">
            <w:pPr>
              <w:tabs>
                <w:tab w:val="right" w:pos="9360"/>
              </w:tabs>
              <w:rPr>
                <w:sz w:val="24"/>
              </w:rPr>
            </w:pPr>
            <w:r w:rsidRPr="00955E64">
              <w:rPr>
                <w:sz w:val="24"/>
              </w:rPr>
              <w:t>2496559</w:t>
            </w:r>
          </w:p>
        </w:tc>
        <w:tc>
          <w:tcPr>
            <w:tcW w:w="1596" w:type="dxa"/>
          </w:tcPr>
          <w:p w14:paraId="6504E7E3" w14:textId="77777777" w:rsidR="00881849" w:rsidRPr="00955E64" w:rsidRDefault="00660346" w:rsidP="00AF0BFE">
            <w:pPr>
              <w:tabs>
                <w:tab w:val="right" w:pos="9360"/>
              </w:tabs>
              <w:rPr>
                <w:sz w:val="24"/>
              </w:rPr>
            </w:pPr>
            <w:r w:rsidRPr="00955E64">
              <w:rPr>
                <w:sz w:val="24"/>
              </w:rPr>
              <w:t>75356000</w:t>
            </w:r>
          </w:p>
        </w:tc>
        <w:tc>
          <w:tcPr>
            <w:tcW w:w="1596" w:type="dxa"/>
          </w:tcPr>
          <w:p w14:paraId="0840D944" w14:textId="77777777" w:rsidR="00881849" w:rsidRPr="00955E64" w:rsidRDefault="00881849" w:rsidP="00881849">
            <w:pPr>
              <w:tabs>
                <w:tab w:val="right" w:pos="9360"/>
              </w:tabs>
              <w:rPr>
                <w:sz w:val="24"/>
              </w:rPr>
            </w:pPr>
            <w:r w:rsidRPr="00955E64">
              <w:rPr>
                <w:sz w:val="24"/>
              </w:rPr>
              <w:t>2485145</w:t>
            </w:r>
          </w:p>
        </w:tc>
      </w:tr>
      <w:tr w:rsidR="00AF0BFE" w14:paraId="7C122128" w14:textId="77777777" w:rsidTr="00AF0BFE">
        <w:tc>
          <w:tcPr>
            <w:tcW w:w="1596" w:type="dxa"/>
          </w:tcPr>
          <w:p w14:paraId="1D194BD4" w14:textId="77777777" w:rsidR="00AF0BFE" w:rsidRDefault="00881849" w:rsidP="00AF0BFE">
            <w:pPr>
              <w:tabs>
                <w:tab w:val="right" w:pos="9360"/>
              </w:tabs>
              <w:rPr>
                <w:b/>
              </w:rPr>
            </w:pPr>
            <w:r>
              <w:rPr>
                <w:b/>
              </w:rPr>
              <w:t xml:space="preserve">Operating Expenses </w:t>
            </w:r>
          </w:p>
        </w:tc>
        <w:tc>
          <w:tcPr>
            <w:tcW w:w="1596" w:type="dxa"/>
          </w:tcPr>
          <w:p w14:paraId="6E7ED54F" w14:textId="77777777" w:rsidR="00AF0BFE" w:rsidRPr="00955E64" w:rsidRDefault="00881849" w:rsidP="00AF0BFE">
            <w:pPr>
              <w:tabs>
                <w:tab w:val="right" w:pos="9360"/>
              </w:tabs>
            </w:pPr>
            <w:r w:rsidRPr="00955E64">
              <w:t>2796214</w:t>
            </w:r>
          </w:p>
        </w:tc>
        <w:tc>
          <w:tcPr>
            <w:tcW w:w="1596" w:type="dxa"/>
          </w:tcPr>
          <w:p w14:paraId="12CA3AFA" w14:textId="77777777" w:rsidR="00AF0BFE" w:rsidRPr="00955E64" w:rsidRDefault="00660346" w:rsidP="00AF0BFE">
            <w:pPr>
              <w:tabs>
                <w:tab w:val="right" w:pos="9360"/>
              </w:tabs>
            </w:pPr>
            <w:r w:rsidRPr="00955E64">
              <w:t>69495000</w:t>
            </w:r>
          </w:p>
        </w:tc>
        <w:tc>
          <w:tcPr>
            <w:tcW w:w="1596" w:type="dxa"/>
          </w:tcPr>
          <w:p w14:paraId="73454549" w14:textId="77777777" w:rsidR="00AF0BFE" w:rsidRPr="00955E64" w:rsidRDefault="00881849" w:rsidP="00AF0BFE">
            <w:pPr>
              <w:tabs>
                <w:tab w:val="right" w:pos="9360"/>
              </w:tabs>
            </w:pPr>
            <w:r w:rsidRPr="00955E64">
              <w:t>2234155</w:t>
            </w:r>
          </w:p>
        </w:tc>
        <w:tc>
          <w:tcPr>
            <w:tcW w:w="1596" w:type="dxa"/>
          </w:tcPr>
          <w:p w14:paraId="437FF1C3" w14:textId="77777777" w:rsidR="00AF0BFE" w:rsidRPr="00955E64" w:rsidRDefault="00660346" w:rsidP="00AF0BFE">
            <w:pPr>
              <w:tabs>
                <w:tab w:val="right" w:pos="9360"/>
              </w:tabs>
            </w:pPr>
            <w:r w:rsidRPr="00955E64">
              <w:t>74433000</w:t>
            </w:r>
          </w:p>
        </w:tc>
        <w:tc>
          <w:tcPr>
            <w:tcW w:w="1596" w:type="dxa"/>
          </w:tcPr>
          <w:p w14:paraId="1E6AA394" w14:textId="77777777" w:rsidR="00AF0BFE" w:rsidRPr="00955E64" w:rsidRDefault="00881849" w:rsidP="00AF0BFE">
            <w:pPr>
              <w:tabs>
                <w:tab w:val="right" w:pos="9360"/>
              </w:tabs>
            </w:pPr>
            <w:r w:rsidRPr="00955E64">
              <w:t>2686791</w:t>
            </w:r>
          </w:p>
        </w:tc>
      </w:tr>
      <w:tr w:rsidR="00AF0BFE" w14:paraId="5696F13F" w14:textId="77777777" w:rsidTr="00AF0BFE">
        <w:tc>
          <w:tcPr>
            <w:tcW w:w="1596" w:type="dxa"/>
          </w:tcPr>
          <w:p w14:paraId="5E8EE4CE" w14:textId="77777777" w:rsidR="00AF0BFE" w:rsidRDefault="00881849" w:rsidP="00AF0BFE">
            <w:pPr>
              <w:tabs>
                <w:tab w:val="right" w:pos="9360"/>
              </w:tabs>
              <w:rPr>
                <w:b/>
              </w:rPr>
            </w:pPr>
            <w:r>
              <w:rPr>
                <w:b/>
              </w:rPr>
              <w:t>Selling expenses</w:t>
            </w:r>
          </w:p>
        </w:tc>
        <w:tc>
          <w:tcPr>
            <w:tcW w:w="1596" w:type="dxa"/>
          </w:tcPr>
          <w:p w14:paraId="2AEC949E" w14:textId="77777777" w:rsidR="00AF0BFE" w:rsidRPr="00955E64" w:rsidRDefault="00881849" w:rsidP="00AF0BFE">
            <w:pPr>
              <w:tabs>
                <w:tab w:val="right" w:pos="9360"/>
              </w:tabs>
            </w:pPr>
            <w:r w:rsidRPr="00955E64">
              <w:t>337270</w:t>
            </w:r>
          </w:p>
        </w:tc>
        <w:tc>
          <w:tcPr>
            <w:tcW w:w="1596" w:type="dxa"/>
          </w:tcPr>
          <w:p w14:paraId="510E4CCF" w14:textId="77777777" w:rsidR="00AF0BFE" w:rsidRPr="00955E64" w:rsidRDefault="00AF0BFE" w:rsidP="00AF0BFE">
            <w:pPr>
              <w:tabs>
                <w:tab w:val="right" w:pos="9360"/>
              </w:tabs>
            </w:pPr>
          </w:p>
        </w:tc>
        <w:tc>
          <w:tcPr>
            <w:tcW w:w="1596" w:type="dxa"/>
          </w:tcPr>
          <w:p w14:paraId="2CA5921E" w14:textId="77777777" w:rsidR="00AF0BFE" w:rsidRPr="00955E64" w:rsidRDefault="00881849" w:rsidP="00AF0BFE">
            <w:pPr>
              <w:tabs>
                <w:tab w:val="right" w:pos="9360"/>
              </w:tabs>
            </w:pPr>
            <w:r w:rsidRPr="00955E64">
              <w:t>403895</w:t>
            </w:r>
          </w:p>
        </w:tc>
        <w:tc>
          <w:tcPr>
            <w:tcW w:w="1596" w:type="dxa"/>
          </w:tcPr>
          <w:p w14:paraId="66E35878" w14:textId="77777777" w:rsidR="00AF0BFE" w:rsidRPr="00955E64" w:rsidRDefault="00660346" w:rsidP="00AF0BFE">
            <w:pPr>
              <w:tabs>
                <w:tab w:val="right" w:pos="9360"/>
              </w:tabs>
            </w:pPr>
            <w:r w:rsidRPr="00955E64">
              <w:t>923000</w:t>
            </w:r>
          </w:p>
        </w:tc>
        <w:tc>
          <w:tcPr>
            <w:tcW w:w="1596" w:type="dxa"/>
          </w:tcPr>
          <w:p w14:paraId="3AC5F00D" w14:textId="77777777" w:rsidR="00AF0BFE" w:rsidRPr="00955E64" w:rsidRDefault="00881849" w:rsidP="00AF0BFE">
            <w:pPr>
              <w:tabs>
                <w:tab w:val="right" w:pos="9360"/>
              </w:tabs>
            </w:pPr>
            <w:r w:rsidRPr="00955E64">
              <w:t>308051</w:t>
            </w:r>
          </w:p>
        </w:tc>
      </w:tr>
      <w:tr w:rsidR="00AF0BFE" w14:paraId="1CD8D5AB" w14:textId="77777777" w:rsidTr="00AF0BFE">
        <w:tc>
          <w:tcPr>
            <w:tcW w:w="1596" w:type="dxa"/>
          </w:tcPr>
          <w:p w14:paraId="77B1E582" w14:textId="77777777" w:rsidR="00AF0BFE" w:rsidRDefault="00881849" w:rsidP="00AF0BFE">
            <w:pPr>
              <w:tabs>
                <w:tab w:val="right" w:pos="9360"/>
              </w:tabs>
              <w:rPr>
                <w:b/>
              </w:rPr>
            </w:pPr>
            <w:r>
              <w:rPr>
                <w:b/>
              </w:rPr>
              <w:t>Total costs</w:t>
            </w:r>
          </w:p>
        </w:tc>
        <w:tc>
          <w:tcPr>
            <w:tcW w:w="1596" w:type="dxa"/>
          </w:tcPr>
          <w:p w14:paraId="7EBEB471" w14:textId="77777777" w:rsidR="00AF0BFE" w:rsidRPr="00955E64" w:rsidRDefault="00881849" w:rsidP="00AF0BFE">
            <w:pPr>
              <w:tabs>
                <w:tab w:val="right" w:pos="9360"/>
              </w:tabs>
            </w:pPr>
            <w:r w:rsidRPr="00955E64">
              <w:t>3133484</w:t>
            </w:r>
          </w:p>
        </w:tc>
        <w:tc>
          <w:tcPr>
            <w:tcW w:w="1596" w:type="dxa"/>
          </w:tcPr>
          <w:p w14:paraId="751D5BF1" w14:textId="77777777" w:rsidR="00AF0BFE" w:rsidRPr="00955E64" w:rsidRDefault="00660346" w:rsidP="00AF0BFE">
            <w:pPr>
              <w:tabs>
                <w:tab w:val="right" w:pos="9360"/>
              </w:tabs>
            </w:pPr>
            <w:r w:rsidRPr="00955E64">
              <w:t>48872000</w:t>
            </w:r>
          </w:p>
        </w:tc>
        <w:tc>
          <w:tcPr>
            <w:tcW w:w="1596" w:type="dxa"/>
          </w:tcPr>
          <w:p w14:paraId="025D275D" w14:textId="77777777" w:rsidR="00AF0BFE" w:rsidRPr="00955E64" w:rsidRDefault="00881849" w:rsidP="00AF0BFE">
            <w:pPr>
              <w:tabs>
                <w:tab w:val="right" w:pos="9360"/>
              </w:tabs>
            </w:pPr>
            <w:r w:rsidRPr="00955E64">
              <w:t>2638050</w:t>
            </w:r>
          </w:p>
        </w:tc>
        <w:tc>
          <w:tcPr>
            <w:tcW w:w="1596" w:type="dxa"/>
          </w:tcPr>
          <w:p w14:paraId="4ABBC32C" w14:textId="77777777" w:rsidR="00AF0BFE" w:rsidRPr="00955E64" w:rsidRDefault="00660346" w:rsidP="00AF0BFE">
            <w:pPr>
              <w:tabs>
                <w:tab w:val="right" w:pos="9360"/>
              </w:tabs>
            </w:pPr>
            <w:r w:rsidRPr="00955E64">
              <w:t>53299000</w:t>
            </w:r>
          </w:p>
        </w:tc>
        <w:tc>
          <w:tcPr>
            <w:tcW w:w="1596" w:type="dxa"/>
          </w:tcPr>
          <w:p w14:paraId="203B4528" w14:textId="77777777" w:rsidR="00AF0BFE" w:rsidRPr="00955E64" w:rsidRDefault="00881849" w:rsidP="00AF0BFE">
            <w:pPr>
              <w:tabs>
                <w:tab w:val="right" w:pos="9360"/>
              </w:tabs>
            </w:pPr>
            <w:r w:rsidRPr="00955E64">
              <w:t>2994842</w:t>
            </w:r>
          </w:p>
        </w:tc>
      </w:tr>
      <w:tr w:rsidR="00AF0BFE" w14:paraId="7124FC6C" w14:textId="77777777" w:rsidTr="00AF0BFE">
        <w:tc>
          <w:tcPr>
            <w:tcW w:w="1596" w:type="dxa"/>
          </w:tcPr>
          <w:p w14:paraId="4589B532" w14:textId="77777777" w:rsidR="00AF0BFE" w:rsidRDefault="00881849" w:rsidP="00AF0BFE">
            <w:pPr>
              <w:tabs>
                <w:tab w:val="right" w:pos="9360"/>
              </w:tabs>
              <w:rPr>
                <w:b/>
              </w:rPr>
            </w:pPr>
            <w:r>
              <w:rPr>
                <w:b/>
              </w:rPr>
              <w:t>Income before taxes</w:t>
            </w:r>
          </w:p>
        </w:tc>
        <w:tc>
          <w:tcPr>
            <w:tcW w:w="1596" w:type="dxa"/>
          </w:tcPr>
          <w:p w14:paraId="4EF92238" w14:textId="77777777" w:rsidR="00AF0BFE" w:rsidRPr="00955E64" w:rsidRDefault="00881849" w:rsidP="00AF0BFE">
            <w:pPr>
              <w:tabs>
                <w:tab w:val="right" w:pos="9360"/>
              </w:tabs>
            </w:pPr>
            <w:r w:rsidRPr="00955E64">
              <w:t>189033</w:t>
            </w:r>
          </w:p>
        </w:tc>
        <w:tc>
          <w:tcPr>
            <w:tcW w:w="1596" w:type="dxa"/>
          </w:tcPr>
          <w:p w14:paraId="46A29D21" w14:textId="77777777" w:rsidR="00AF0BFE" w:rsidRPr="00955E64" w:rsidRDefault="00660346" w:rsidP="00AF0BFE">
            <w:pPr>
              <w:tabs>
                <w:tab w:val="right" w:pos="9360"/>
              </w:tabs>
            </w:pPr>
            <w:r w:rsidRPr="00955E64">
              <w:t>3965000</w:t>
            </w:r>
          </w:p>
        </w:tc>
        <w:tc>
          <w:tcPr>
            <w:tcW w:w="1596" w:type="dxa"/>
          </w:tcPr>
          <w:p w14:paraId="6772CC35" w14:textId="77777777" w:rsidR="00AF0BFE" w:rsidRPr="00955E64" w:rsidRDefault="00881849" w:rsidP="00AF0BFE">
            <w:pPr>
              <w:tabs>
                <w:tab w:val="right" w:pos="9360"/>
              </w:tabs>
            </w:pPr>
            <w:r w:rsidRPr="00955E64">
              <w:t>-141491</w:t>
            </w:r>
          </w:p>
        </w:tc>
        <w:tc>
          <w:tcPr>
            <w:tcW w:w="1596" w:type="dxa"/>
          </w:tcPr>
          <w:p w14:paraId="3A110990" w14:textId="77777777" w:rsidR="00AF0BFE" w:rsidRPr="00955E64" w:rsidRDefault="00660346" w:rsidP="00AF0BFE">
            <w:pPr>
              <w:tabs>
                <w:tab w:val="right" w:pos="9360"/>
              </w:tabs>
            </w:pPr>
            <w:r w:rsidRPr="00955E64">
              <w:t>3676000</w:t>
            </w:r>
          </w:p>
        </w:tc>
        <w:tc>
          <w:tcPr>
            <w:tcW w:w="1596" w:type="dxa"/>
          </w:tcPr>
          <w:p w14:paraId="3AA899E7" w14:textId="77777777" w:rsidR="00AF0BFE" w:rsidRPr="00955E64" w:rsidRDefault="00153240" w:rsidP="00AF0BFE">
            <w:pPr>
              <w:tabs>
                <w:tab w:val="right" w:pos="9360"/>
              </w:tabs>
            </w:pPr>
            <w:r w:rsidRPr="00955E64">
              <w:t>-509697</w:t>
            </w:r>
          </w:p>
        </w:tc>
      </w:tr>
      <w:tr w:rsidR="00AF0BFE" w14:paraId="1F2F363C" w14:textId="77777777" w:rsidTr="00AF0BFE">
        <w:tc>
          <w:tcPr>
            <w:tcW w:w="1596" w:type="dxa"/>
          </w:tcPr>
          <w:p w14:paraId="32F49C58" w14:textId="77777777" w:rsidR="00AF0BFE" w:rsidRDefault="00881849" w:rsidP="00AF0BFE">
            <w:pPr>
              <w:tabs>
                <w:tab w:val="right" w:pos="9360"/>
              </w:tabs>
              <w:rPr>
                <w:b/>
              </w:rPr>
            </w:pPr>
            <w:r>
              <w:rPr>
                <w:b/>
              </w:rPr>
              <w:t>Income taxes</w:t>
            </w:r>
          </w:p>
        </w:tc>
        <w:tc>
          <w:tcPr>
            <w:tcW w:w="1596" w:type="dxa"/>
          </w:tcPr>
          <w:p w14:paraId="6D1E9F07" w14:textId="77777777" w:rsidR="00AF0BFE" w:rsidRPr="00955E64" w:rsidRDefault="00881849" w:rsidP="00AF0BFE">
            <w:pPr>
              <w:tabs>
                <w:tab w:val="right" w:pos="9360"/>
              </w:tabs>
            </w:pPr>
            <w:r w:rsidRPr="00955E64">
              <w:t>39396</w:t>
            </w:r>
          </w:p>
        </w:tc>
        <w:tc>
          <w:tcPr>
            <w:tcW w:w="1596" w:type="dxa"/>
          </w:tcPr>
          <w:p w14:paraId="4AC7BF30" w14:textId="77777777" w:rsidR="00AF0BFE" w:rsidRPr="00955E64" w:rsidRDefault="00660346" w:rsidP="00AF0BFE">
            <w:pPr>
              <w:tabs>
                <w:tab w:val="right" w:pos="9360"/>
              </w:tabs>
            </w:pPr>
            <w:r w:rsidRPr="00955E64">
              <w:t>1296000</w:t>
            </w:r>
          </w:p>
        </w:tc>
        <w:tc>
          <w:tcPr>
            <w:tcW w:w="1596" w:type="dxa"/>
          </w:tcPr>
          <w:p w14:paraId="6BFE60C9" w14:textId="77777777" w:rsidR="00AF0BFE" w:rsidRPr="00955E64" w:rsidRDefault="00AF0BFE" w:rsidP="00AF0BFE">
            <w:pPr>
              <w:tabs>
                <w:tab w:val="right" w:pos="9360"/>
              </w:tabs>
            </w:pPr>
          </w:p>
        </w:tc>
        <w:tc>
          <w:tcPr>
            <w:tcW w:w="1596" w:type="dxa"/>
          </w:tcPr>
          <w:p w14:paraId="18D402BF" w14:textId="77777777" w:rsidR="00AF0BFE" w:rsidRPr="00955E64" w:rsidRDefault="00660346" w:rsidP="00AF0BFE">
            <w:pPr>
              <w:tabs>
                <w:tab w:val="right" w:pos="9360"/>
              </w:tabs>
            </w:pPr>
            <w:r w:rsidRPr="00955E64">
              <w:t>746000</w:t>
            </w:r>
          </w:p>
        </w:tc>
        <w:tc>
          <w:tcPr>
            <w:tcW w:w="1596" w:type="dxa"/>
          </w:tcPr>
          <w:p w14:paraId="187A1974" w14:textId="77777777" w:rsidR="00AF0BFE" w:rsidRPr="00955E64" w:rsidRDefault="00AF0BFE" w:rsidP="00AF0BFE">
            <w:pPr>
              <w:tabs>
                <w:tab w:val="right" w:pos="9360"/>
              </w:tabs>
            </w:pPr>
          </w:p>
        </w:tc>
      </w:tr>
      <w:tr w:rsidR="00AF0BFE" w14:paraId="06732174" w14:textId="77777777" w:rsidTr="00AF0BFE">
        <w:tc>
          <w:tcPr>
            <w:tcW w:w="1596" w:type="dxa"/>
          </w:tcPr>
          <w:p w14:paraId="71404D06" w14:textId="77777777" w:rsidR="00AF0BFE" w:rsidRDefault="00881849" w:rsidP="00AF0BFE">
            <w:pPr>
              <w:tabs>
                <w:tab w:val="right" w:pos="9360"/>
              </w:tabs>
              <w:rPr>
                <w:b/>
              </w:rPr>
            </w:pPr>
            <w:r>
              <w:rPr>
                <w:b/>
              </w:rPr>
              <w:t xml:space="preserve">Net income </w:t>
            </w:r>
          </w:p>
        </w:tc>
        <w:tc>
          <w:tcPr>
            <w:tcW w:w="1596" w:type="dxa"/>
          </w:tcPr>
          <w:p w14:paraId="4AD7C5FB" w14:textId="77777777" w:rsidR="00AF0BFE" w:rsidRPr="00955E64" w:rsidRDefault="00881849" w:rsidP="00AF0BFE">
            <w:pPr>
              <w:tabs>
                <w:tab w:val="right" w:pos="9360"/>
              </w:tabs>
            </w:pPr>
            <w:r w:rsidRPr="00955E64">
              <w:t>149337</w:t>
            </w:r>
          </w:p>
        </w:tc>
        <w:tc>
          <w:tcPr>
            <w:tcW w:w="1596" w:type="dxa"/>
          </w:tcPr>
          <w:p w14:paraId="52D3101D" w14:textId="77777777" w:rsidR="00AF0BFE" w:rsidRPr="00955E64" w:rsidRDefault="00660346" w:rsidP="00AF0BFE">
            <w:pPr>
              <w:tabs>
                <w:tab w:val="right" w:pos="9360"/>
              </w:tabs>
            </w:pPr>
            <w:r w:rsidRPr="00955E64">
              <w:t>2737000</w:t>
            </w:r>
          </w:p>
        </w:tc>
        <w:tc>
          <w:tcPr>
            <w:tcW w:w="1596" w:type="dxa"/>
          </w:tcPr>
          <w:p w14:paraId="061E11E3" w14:textId="77777777" w:rsidR="00AF0BFE" w:rsidRPr="00955E64" w:rsidRDefault="00AF0BFE" w:rsidP="00AF0BFE">
            <w:pPr>
              <w:tabs>
                <w:tab w:val="right" w:pos="9360"/>
              </w:tabs>
            </w:pPr>
          </w:p>
        </w:tc>
        <w:tc>
          <w:tcPr>
            <w:tcW w:w="1596" w:type="dxa"/>
          </w:tcPr>
          <w:p w14:paraId="4AA0F3C7" w14:textId="77777777" w:rsidR="00AF0BFE" w:rsidRPr="00955E64" w:rsidRDefault="00660346" w:rsidP="00AF0BFE">
            <w:pPr>
              <w:tabs>
                <w:tab w:val="right" w:pos="9360"/>
              </w:tabs>
            </w:pPr>
            <w:r w:rsidRPr="00955E64">
              <w:t>2937000</w:t>
            </w:r>
          </w:p>
        </w:tc>
        <w:tc>
          <w:tcPr>
            <w:tcW w:w="1596" w:type="dxa"/>
          </w:tcPr>
          <w:p w14:paraId="1BB4E99E" w14:textId="77777777" w:rsidR="00AF0BFE" w:rsidRPr="00955E64" w:rsidRDefault="00AF0BFE" w:rsidP="00AF0BFE">
            <w:pPr>
              <w:tabs>
                <w:tab w:val="right" w:pos="9360"/>
              </w:tabs>
            </w:pPr>
          </w:p>
        </w:tc>
      </w:tr>
    </w:tbl>
    <w:p w14:paraId="09D70475" w14:textId="77777777" w:rsidR="00AF0BFE" w:rsidRPr="002442A4" w:rsidRDefault="00AF0BFE" w:rsidP="00AF0BFE">
      <w:pPr>
        <w:tabs>
          <w:tab w:val="right" w:pos="9360"/>
        </w:tabs>
        <w:rPr>
          <w:b/>
        </w:rPr>
      </w:pPr>
    </w:p>
    <w:p w14:paraId="18D2C184" w14:textId="77777777" w:rsidR="00C47684" w:rsidRPr="00461F74" w:rsidRDefault="00C47684" w:rsidP="00520679">
      <w:pPr>
        <w:spacing w:line="480" w:lineRule="auto"/>
        <w:ind w:firstLine="720"/>
        <w:jc w:val="both"/>
        <w:rPr>
          <w:rFonts w:ascii="Times New Roman" w:hAnsi="Times New Roman" w:cs="Times New Roman"/>
          <w:b/>
          <w:sz w:val="24"/>
          <w:szCs w:val="24"/>
        </w:rPr>
      </w:pPr>
      <w:r w:rsidRPr="00461F74">
        <w:rPr>
          <w:rFonts w:ascii="Times New Roman" w:hAnsi="Times New Roman" w:cs="Times New Roman"/>
          <w:b/>
          <w:sz w:val="24"/>
          <w:szCs w:val="24"/>
        </w:rPr>
        <w:t xml:space="preserve">Balance sheet and income </w:t>
      </w:r>
      <w:r w:rsidR="00461F74" w:rsidRPr="00461F74">
        <w:rPr>
          <w:rFonts w:ascii="Times New Roman" w:hAnsi="Times New Roman" w:cs="Times New Roman"/>
          <w:b/>
          <w:sz w:val="24"/>
          <w:szCs w:val="24"/>
        </w:rPr>
        <w:t>statement</w:t>
      </w:r>
      <w:r w:rsidRPr="00461F74">
        <w:rPr>
          <w:rFonts w:ascii="Times New Roman" w:hAnsi="Times New Roman" w:cs="Times New Roman"/>
          <w:b/>
          <w:sz w:val="24"/>
          <w:szCs w:val="24"/>
        </w:rPr>
        <w:t xml:space="preserve"> analysis</w:t>
      </w:r>
    </w:p>
    <w:p w14:paraId="6856A397" w14:textId="77777777" w:rsidR="001C1EEA" w:rsidRDefault="00BD09C6" w:rsidP="00520679">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lastRenderedPageBreak/>
        <w:t>The income statements and balance sheets for Target Corporation indicate an outstanding financial position of the company with good financial management. The growth of the company over the years is represented by the balance sheets and income st</w:t>
      </w:r>
      <w:r w:rsidR="00B4335E" w:rsidRPr="005A2372">
        <w:rPr>
          <w:rFonts w:ascii="Times New Roman" w:hAnsi="Times New Roman" w:cs="Times New Roman"/>
          <w:sz w:val="24"/>
          <w:szCs w:val="24"/>
        </w:rPr>
        <w:t>a</w:t>
      </w:r>
      <w:r w:rsidRPr="005A2372">
        <w:rPr>
          <w:rFonts w:ascii="Times New Roman" w:hAnsi="Times New Roman" w:cs="Times New Roman"/>
          <w:sz w:val="24"/>
          <w:szCs w:val="24"/>
        </w:rPr>
        <w:t xml:space="preserve">tements. </w:t>
      </w:r>
      <w:r w:rsidR="00EC1155" w:rsidRPr="005A2372">
        <w:rPr>
          <w:rFonts w:ascii="Times New Roman" w:hAnsi="Times New Roman" w:cs="Times New Roman"/>
          <w:sz w:val="24"/>
          <w:szCs w:val="24"/>
        </w:rPr>
        <w:t xml:space="preserve">In recent years, total sales have increased from 2018 to 2019 to 2020. There was a decrease in the operating income from 2018 to </w:t>
      </w:r>
      <w:r w:rsidR="00520679" w:rsidRPr="005A2372">
        <w:rPr>
          <w:rFonts w:ascii="Times New Roman" w:hAnsi="Times New Roman" w:cs="Times New Roman"/>
          <w:sz w:val="24"/>
          <w:szCs w:val="24"/>
        </w:rPr>
        <w:t>2</w:t>
      </w:r>
      <w:r w:rsidR="00EC1155" w:rsidRPr="005A2372">
        <w:rPr>
          <w:rFonts w:ascii="Times New Roman" w:hAnsi="Times New Roman" w:cs="Times New Roman"/>
          <w:sz w:val="24"/>
          <w:szCs w:val="24"/>
        </w:rPr>
        <w:t xml:space="preserve">019 but the operating income is in 2020 is already higher than in 2018. </w:t>
      </w:r>
      <w:r w:rsidR="00BB372A" w:rsidRPr="005A2372">
        <w:rPr>
          <w:rFonts w:ascii="Times New Roman" w:hAnsi="Times New Roman" w:cs="Times New Roman"/>
          <w:sz w:val="24"/>
          <w:szCs w:val="24"/>
        </w:rPr>
        <w:t xml:space="preserve">The company has also managed to maintain </w:t>
      </w:r>
      <w:r w:rsidR="0039600E" w:rsidRPr="005A2372">
        <w:rPr>
          <w:rFonts w:ascii="Times New Roman" w:hAnsi="Times New Roman" w:cs="Times New Roman"/>
          <w:sz w:val="24"/>
          <w:szCs w:val="24"/>
        </w:rPr>
        <w:t>low operational costs which have</w:t>
      </w:r>
      <w:r w:rsidR="003E6E64" w:rsidRPr="005A2372">
        <w:rPr>
          <w:rFonts w:ascii="Times New Roman" w:hAnsi="Times New Roman" w:cs="Times New Roman"/>
          <w:sz w:val="24"/>
          <w:szCs w:val="24"/>
        </w:rPr>
        <w:t xml:space="preserve"> influenced an improvement in the Net earnings from 2018 to 2019 and 2019 to 2020. </w:t>
      </w:r>
      <w:r w:rsidR="005F1491" w:rsidRPr="005A2372">
        <w:rPr>
          <w:rFonts w:ascii="Times New Roman" w:hAnsi="Times New Roman" w:cs="Times New Roman"/>
          <w:sz w:val="24"/>
          <w:szCs w:val="24"/>
        </w:rPr>
        <w:t>This indicates positive financial management.</w:t>
      </w:r>
    </w:p>
    <w:p w14:paraId="5ECED25D" w14:textId="77777777" w:rsidR="00EB5622" w:rsidRDefault="00EB5622" w:rsidP="00AA188E">
      <w:pPr>
        <w:pStyle w:val="Heading1"/>
      </w:pPr>
      <w:bookmarkStart w:id="14" w:name="_Toc52988264"/>
      <w:r w:rsidRPr="00687423">
        <w:t>Ratio analysis</w:t>
      </w:r>
      <w:bookmarkEnd w:id="14"/>
      <w:r w:rsidRPr="00687423">
        <w:t xml:space="preserve"> </w:t>
      </w:r>
    </w:p>
    <w:p w14:paraId="3F6912F3" w14:textId="77777777" w:rsidR="00EB5622" w:rsidRPr="005A2372" w:rsidRDefault="00EB5622" w:rsidP="00EB56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Target Company has a high credit which attracts investors to the business. The high amount of revenue is also a major indicator of the company operations’ profitability. The current share price is $161.30 with annual earnings of $6.36 per share which have improved by 15.43% from the last year. This presents high profitability and growth in revenue over the last five years. </w:t>
      </w:r>
    </w:p>
    <w:p w14:paraId="3D08D3F6" w14:textId="77777777" w:rsidR="009E039D" w:rsidRPr="00AA188E" w:rsidRDefault="00BD09C6" w:rsidP="00AA188E">
      <w:pPr>
        <w:pStyle w:val="Heading1"/>
      </w:pPr>
      <w:bookmarkStart w:id="15" w:name="_Toc52988265"/>
      <w:r w:rsidRPr="00AA188E">
        <w:t>Final Evaluation</w:t>
      </w:r>
      <w:bookmarkEnd w:id="15"/>
      <w:r w:rsidRPr="00AA188E">
        <w:t xml:space="preserve"> </w:t>
      </w:r>
    </w:p>
    <w:p w14:paraId="16B85C7C" w14:textId="77777777" w:rsidR="009E039D" w:rsidRDefault="00BD09C6" w:rsidP="00EB5622">
      <w:pPr>
        <w:spacing w:line="480" w:lineRule="auto"/>
        <w:ind w:firstLine="720"/>
        <w:jc w:val="both"/>
        <w:rPr>
          <w:rFonts w:ascii="Times New Roman" w:hAnsi="Times New Roman" w:cs="Times New Roman"/>
          <w:sz w:val="24"/>
          <w:szCs w:val="24"/>
        </w:rPr>
      </w:pPr>
      <w:r w:rsidRPr="005A2372">
        <w:rPr>
          <w:rFonts w:ascii="Times New Roman" w:hAnsi="Times New Roman" w:cs="Times New Roman"/>
          <w:sz w:val="24"/>
          <w:szCs w:val="24"/>
        </w:rPr>
        <w:t>The retail industry in which Target operates is one of the leading indus</w:t>
      </w:r>
      <w:r w:rsidR="00853D42" w:rsidRPr="005A2372">
        <w:rPr>
          <w:rFonts w:ascii="Times New Roman" w:hAnsi="Times New Roman" w:cs="Times New Roman"/>
          <w:sz w:val="24"/>
          <w:szCs w:val="24"/>
        </w:rPr>
        <w:t xml:space="preserve">tries in the world. Target success is indicated by the high level of revenue generated from the company’s operations in the multiple stores owned by the company. It is one of the leading retailers in the world and No.8 in the United States. The stock prices have also improved which is an indicator of improvement in the company’s success in the industry. The management at the corporation is also a major factor in the success of the company. The company uses a strong system of governance including a Board of </w:t>
      </w:r>
      <w:r w:rsidR="00566EFD" w:rsidRPr="005A2372">
        <w:rPr>
          <w:rFonts w:ascii="Times New Roman" w:hAnsi="Times New Roman" w:cs="Times New Roman"/>
          <w:sz w:val="24"/>
          <w:szCs w:val="24"/>
        </w:rPr>
        <w:t>Directors that</w:t>
      </w:r>
      <w:r w:rsidR="00853D42" w:rsidRPr="005A2372">
        <w:rPr>
          <w:rFonts w:ascii="Times New Roman" w:hAnsi="Times New Roman" w:cs="Times New Roman"/>
          <w:sz w:val="24"/>
          <w:szCs w:val="24"/>
        </w:rPr>
        <w:t xml:space="preserve"> plans and oversees the company’s operations. The growth of the company’s market value over </w:t>
      </w:r>
      <w:r w:rsidR="006D4B06" w:rsidRPr="005A2372">
        <w:rPr>
          <w:rFonts w:ascii="Times New Roman" w:hAnsi="Times New Roman" w:cs="Times New Roman"/>
          <w:sz w:val="24"/>
          <w:szCs w:val="24"/>
        </w:rPr>
        <w:t>the year's</w:t>
      </w:r>
      <w:r w:rsidR="00853D42" w:rsidRPr="005A2372">
        <w:rPr>
          <w:rFonts w:ascii="Times New Roman" w:hAnsi="Times New Roman" w:cs="Times New Roman"/>
          <w:sz w:val="24"/>
          <w:szCs w:val="24"/>
        </w:rPr>
        <w:t xml:space="preserve"> prese</w:t>
      </w:r>
      <w:r w:rsidR="006D4B06" w:rsidRPr="005A2372">
        <w:rPr>
          <w:rFonts w:ascii="Times New Roman" w:hAnsi="Times New Roman" w:cs="Times New Roman"/>
          <w:sz w:val="24"/>
          <w:szCs w:val="24"/>
        </w:rPr>
        <w:t xml:space="preserve">nts attracts potential investors </w:t>
      </w:r>
      <w:r w:rsidR="006D4B06" w:rsidRPr="005A2372">
        <w:rPr>
          <w:rFonts w:ascii="Times New Roman" w:hAnsi="Times New Roman" w:cs="Times New Roman"/>
          <w:sz w:val="24"/>
          <w:szCs w:val="24"/>
        </w:rPr>
        <w:lastRenderedPageBreak/>
        <w:t xml:space="preserve">due to the potential success of the company. Target is one of </w:t>
      </w:r>
      <w:r w:rsidR="00566EFD" w:rsidRPr="005A2372">
        <w:rPr>
          <w:rFonts w:ascii="Times New Roman" w:hAnsi="Times New Roman" w:cs="Times New Roman"/>
          <w:sz w:val="24"/>
          <w:szCs w:val="24"/>
        </w:rPr>
        <w:t>the major</w:t>
      </w:r>
      <w:r w:rsidR="00AB520B" w:rsidRPr="005A2372">
        <w:rPr>
          <w:rFonts w:ascii="Times New Roman" w:hAnsi="Times New Roman" w:cs="Times New Roman"/>
          <w:sz w:val="24"/>
          <w:szCs w:val="24"/>
        </w:rPr>
        <w:t xml:space="preserve"> </w:t>
      </w:r>
      <w:r w:rsidR="00566EFD" w:rsidRPr="005A2372">
        <w:rPr>
          <w:rFonts w:ascii="Times New Roman" w:hAnsi="Times New Roman" w:cs="Times New Roman"/>
          <w:sz w:val="24"/>
          <w:szCs w:val="24"/>
        </w:rPr>
        <w:t>companies</w:t>
      </w:r>
      <w:r w:rsidR="00411224" w:rsidRPr="005A2372">
        <w:rPr>
          <w:rFonts w:ascii="Times New Roman" w:hAnsi="Times New Roman" w:cs="Times New Roman"/>
          <w:sz w:val="24"/>
          <w:szCs w:val="24"/>
        </w:rPr>
        <w:t xml:space="preserve"> </w:t>
      </w:r>
      <w:r w:rsidR="00566EFD" w:rsidRPr="005A2372">
        <w:rPr>
          <w:rFonts w:ascii="Times New Roman" w:hAnsi="Times New Roman" w:cs="Times New Roman"/>
          <w:sz w:val="24"/>
          <w:szCs w:val="24"/>
        </w:rPr>
        <w:t xml:space="preserve">in the retail industries which </w:t>
      </w:r>
      <w:r w:rsidR="00253EB0" w:rsidRPr="005A2372">
        <w:rPr>
          <w:rFonts w:ascii="Times New Roman" w:hAnsi="Times New Roman" w:cs="Times New Roman"/>
          <w:sz w:val="24"/>
          <w:szCs w:val="24"/>
        </w:rPr>
        <w:t>present</w:t>
      </w:r>
      <w:r w:rsidR="00566EFD" w:rsidRPr="005A2372">
        <w:rPr>
          <w:rFonts w:ascii="Times New Roman" w:hAnsi="Times New Roman" w:cs="Times New Roman"/>
          <w:sz w:val="24"/>
          <w:szCs w:val="24"/>
        </w:rPr>
        <w:t xml:space="preserve"> key investment opportunities. </w:t>
      </w:r>
      <w:r w:rsidR="00411224" w:rsidRPr="005A2372">
        <w:rPr>
          <w:rFonts w:ascii="Times New Roman" w:hAnsi="Times New Roman" w:cs="Times New Roman"/>
          <w:sz w:val="24"/>
          <w:szCs w:val="24"/>
        </w:rPr>
        <w:t xml:space="preserve"> </w:t>
      </w:r>
    </w:p>
    <w:sectPr w:rsidR="009E039D" w:rsidSect="00663E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87D851" w14:textId="77777777" w:rsidR="00B026C7" w:rsidRDefault="00B026C7" w:rsidP="00E6471C">
      <w:pPr>
        <w:spacing w:after="0" w:line="240" w:lineRule="auto"/>
      </w:pPr>
      <w:r>
        <w:separator/>
      </w:r>
    </w:p>
  </w:endnote>
  <w:endnote w:type="continuationSeparator" w:id="0">
    <w:p w14:paraId="3406D344" w14:textId="77777777" w:rsidR="00B026C7" w:rsidRDefault="00B026C7" w:rsidP="00E6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B6DC0" w14:textId="77777777" w:rsidR="00B026C7" w:rsidRDefault="00B026C7" w:rsidP="00E6471C">
      <w:pPr>
        <w:spacing w:after="0" w:line="240" w:lineRule="auto"/>
      </w:pPr>
      <w:r>
        <w:separator/>
      </w:r>
    </w:p>
  </w:footnote>
  <w:footnote w:type="continuationSeparator" w:id="0">
    <w:p w14:paraId="06EDEFE4" w14:textId="77777777" w:rsidR="00B026C7" w:rsidRDefault="00B026C7" w:rsidP="00E64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58599"/>
      <w:docPartObj>
        <w:docPartGallery w:val="Page Numbers (Top of Page)"/>
        <w:docPartUnique/>
      </w:docPartObj>
    </w:sdtPr>
    <w:sdtEndPr/>
    <w:sdtContent>
      <w:p w14:paraId="382D01B7" w14:textId="77777777" w:rsidR="00BD09C6" w:rsidRPr="00663E4C" w:rsidRDefault="00BD09C6" w:rsidP="00663E4C">
        <w:pPr>
          <w:rPr>
            <w:rFonts w:ascii="Times New Roman" w:hAnsi="Times New Roman" w:cs="Times New Roman"/>
            <w:sz w:val="24"/>
            <w:szCs w:val="24"/>
          </w:rPr>
        </w:pPr>
        <w:r w:rsidRPr="00663E4C">
          <w:rPr>
            <w:rFonts w:ascii="Times New Roman" w:hAnsi="Times New Roman" w:cs="Times New Roman"/>
            <w:sz w:val="24"/>
            <w:szCs w:val="24"/>
          </w:rPr>
          <w:t xml:space="preserve"> TARGET FINANCIAL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663E4C">
          <w:rPr>
            <w:rFonts w:ascii="Times New Roman" w:hAnsi="Times New Roman" w:cs="Times New Roman"/>
            <w:sz w:val="24"/>
            <w:szCs w:val="24"/>
          </w:rPr>
          <w:t xml:space="preserve"> </w:t>
        </w:r>
        <w:r w:rsidR="00B026C7">
          <w:fldChar w:fldCharType="begin"/>
        </w:r>
        <w:r w:rsidR="00B026C7">
          <w:instrText xml:space="preserve"> PAGE   \* MERGEFORMAT </w:instrText>
        </w:r>
        <w:r w:rsidR="00B026C7">
          <w:fldChar w:fldCharType="separate"/>
        </w:r>
        <w:r w:rsidR="00CC7538">
          <w:rPr>
            <w:noProof/>
          </w:rPr>
          <w:t>3</w:t>
        </w:r>
        <w:r w:rsidR="00B026C7">
          <w:rPr>
            <w:noProof/>
          </w:rPr>
          <w:fldChar w:fldCharType="end"/>
        </w:r>
      </w:p>
    </w:sdtContent>
  </w:sdt>
  <w:p w14:paraId="31A797C8" w14:textId="77777777" w:rsidR="00BD09C6" w:rsidRDefault="00BD0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99F18" w14:textId="77777777" w:rsidR="00BD09C6" w:rsidRPr="00663E4C" w:rsidRDefault="00BD09C6" w:rsidP="00663E4C">
    <w:pPr>
      <w:jc w:val="right"/>
      <w:rPr>
        <w:rFonts w:ascii="Times New Roman" w:hAnsi="Times New Roman" w:cs="Times New Roman"/>
        <w:sz w:val="24"/>
        <w:szCs w:val="24"/>
      </w:rPr>
    </w:pPr>
    <w:r w:rsidRPr="00663E4C">
      <w:rPr>
        <w:rFonts w:ascii="Times New Roman" w:hAnsi="Times New Roman" w:cs="Times New Roman"/>
        <w:sz w:val="24"/>
        <w:szCs w:val="24"/>
      </w:rPr>
      <w:t xml:space="preserve">Running Head: TARGET FINANCIAL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51FA"/>
    <w:rsid w:val="0000585E"/>
    <w:rsid w:val="00005EE9"/>
    <w:rsid w:val="00012E8B"/>
    <w:rsid w:val="00013BEA"/>
    <w:rsid w:val="00036341"/>
    <w:rsid w:val="00054E39"/>
    <w:rsid w:val="000713D2"/>
    <w:rsid w:val="0008645A"/>
    <w:rsid w:val="0009083E"/>
    <w:rsid w:val="00090E38"/>
    <w:rsid w:val="000C1BFA"/>
    <w:rsid w:val="000C3383"/>
    <w:rsid w:val="000F2625"/>
    <w:rsid w:val="00100106"/>
    <w:rsid w:val="00137553"/>
    <w:rsid w:val="00153240"/>
    <w:rsid w:val="001813FB"/>
    <w:rsid w:val="00191BBD"/>
    <w:rsid w:val="001C1EEA"/>
    <w:rsid w:val="001C2CC6"/>
    <w:rsid w:val="001C363C"/>
    <w:rsid w:val="001D16BA"/>
    <w:rsid w:val="001D20C4"/>
    <w:rsid w:val="001E2D82"/>
    <w:rsid w:val="0022005F"/>
    <w:rsid w:val="0022757E"/>
    <w:rsid w:val="002442A4"/>
    <w:rsid w:val="00253EB0"/>
    <w:rsid w:val="00285C0A"/>
    <w:rsid w:val="00292CA6"/>
    <w:rsid w:val="002B68FC"/>
    <w:rsid w:val="002E0CFC"/>
    <w:rsid w:val="002F064C"/>
    <w:rsid w:val="002F4F92"/>
    <w:rsid w:val="00300BAC"/>
    <w:rsid w:val="00310F12"/>
    <w:rsid w:val="00337ACB"/>
    <w:rsid w:val="003512F8"/>
    <w:rsid w:val="003631B4"/>
    <w:rsid w:val="00370767"/>
    <w:rsid w:val="00370998"/>
    <w:rsid w:val="00380EF3"/>
    <w:rsid w:val="0039600E"/>
    <w:rsid w:val="003C76A4"/>
    <w:rsid w:val="003E6E64"/>
    <w:rsid w:val="00411224"/>
    <w:rsid w:val="004144ED"/>
    <w:rsid w:val="0041780E"/>
    <w:rsid w:val="00417C71"/>
    <w:rsid w:val="0042183C"/>
    <w:rsid w:val="00423173"/>
    <w:rsid w:val="00427E17"/>
    <w:rsid w:val="004366A5"/>
    <w:rsid w:val="00437408"/>
    <w:rsid w:val="00445C7A"/>
    <w:rsid w:val="00452935"/>
    <w:rsid w:val="00461F74"/>
    <w:rsid w:val="004633B8"/>
    <w:rsid w:val="00494986"/>
    <w:rsid w:val="004A400B"/>
    <w:rsid w:val="004C2871"/>
    <w:rsid w:val="004D0E03"/>
    <w:rsid w:val="004F5305"/>
    <w:rsid w:val="0050128B"/>
    <w:rsid w:val="00520679"/>
    <w:rsid w:val="00522D42"/>
    <w:rsid w:val="00532C3A"/>
    <w:rsid w:val="00535AF6"/>
    <w:rsid w:val="0053716E"/>
    <w:rsid w:val="00537D12"/>
    <w:rsid w:val="00552109"/>
    <w:rsid w:val="005530BD"/>
    <w:rsid w:val="00566EFD"/>
    <w:rsid w:val="005730DD"/>
    <w:rsid w:val="00574434"/>
    <w:rsid w:val="005A2372"/>
    <w:rsid w:val="005A37CD"/>
    <w:rsid w:val="005A4692"/>
    <w:rsid w:val="005B7B33"/>
    <w:rsid w:val="005C5B1A"/>
    <w:rsid w:val="005E031F"/>
    <w:rsid w:val="005E0CBD"/>
    <w:rsid w:val="005F1491"/>
    <w:rsid w:val="005F249A"/>
    <w:rsid w:val="005F2F13"/>
    <w:rsid w:val="005F5CC2"/>
    <w:rsid w:val="00606BD5"/>
    <w:rsid w:val="00613840"/>
    <w:rsid w:val="006266EE"/>
    <w:rsid w:val="006404EB"/>
    <w:rsid w:val="00645AB4"/>
    <w:rsid w:val="00660346"/>
    <w:rsid w:val="00663E4C"/>
    <w:rsid w:val="006871D0"/>
    <w:rsid w:val="00687423"/>
    <w:rsid w:val="0069469D"/>
    <w:rsid w:val="0069509E"/>
    <w:rsid w:val="00696EAF"/>
    <w:rsid w:val="006A12E7"/>
    <w:rsid w:val="006D4B06"/>
    <w:rsid w:val="006D5A03"/>
    <w:rsid w:val="00706EC7"/>
    <w:rsid w:val="007225C4"/>
    <w:rsid w:val="00730406"/>
    <w:rsid w:val="0073742C"/>
    <w:rsid w:val="007651FA"/>
    <w:rsid w:val="00793CAE"/>
    <w:rsid w:val="007A5031"/>
    <w:rsid w:val="007B3993"/>
    <w:rsid w:val="007E48C2"/>
    <w:rsid w:val="007F118F"/>
    <w:rsid w:val="007F2550"/>
    <w:rsid w:val="007F762E"/>
    <w:rsid w:val="008059E7"/>
    <w:rsid w:val="008341D6"/>
    <w:rsid w:val="008420F8"/>
    <w:rsid w:val="00850CF9"/>
    <w:rsid w:val="00853D42"/>
    <w:rsid w:val="00881849"/>
    <w:rsid w:val="00885742"/>
    <w:rsid w:val="00895D09"/>
    <w:rsid w:val="008A0399"/>
    <w:rsid w:val="008F2C06"/>
    <w:rsid w:val="008F5E6A"/>
    <w:rsid w:val="00901B9A"/>
    <w:rsid w:val="00904EDF"/>
    <w:rsid w:val="00906B08"/>
    <w:rsid w:val="009469C1"/>
    <w:rsid w:val="00955C85"/>
    <w:rsid w:val="00955E64"/>
    <w:rsid w:val="0095767A"/>
    <w:rsid w:val="00967CEC"/>
    <w:rsid w:val="00985083"/>
    <w:rsid w:val="009E039D"/>
    <w:rsid w:val="009F21BF"/>
    <w:rsid w:val="009F2A89"/>
    <w:rsid w:val="00A0752B"/>
    <w:rsid w:val="00A25B37"/>
    <w:rsid w:val="00A35CB0"/>
    <w:rsid w:val="00A371D1"/>
    <w:rsid w:val="00A77D02"/>
    <w:rsid w:val="00A90AB0"/>
    <w:rsid w:val="00AA188E"/>
    <w:rsid w:val="00AA4B9D"/>
    <w:rsid w:val="00AA7805"/>
    <w:rsid w:val="00AA7C4E"/>
    <w:rsid w:val="00AB520B"/>
    <w:rsid w:val="00AD2FD7"/>
    <w:rsid w:val="00AF0BFE"/>
    <w:rsid w:val="00B026C7"/>
    <w:rsid w:val="00B03AA8"/>
    <w:rsid w:val="00B05A17"/>
    <w:rsid w:val="00B32A30"/>
    <w:rsid w:val="00B4335E"/>
    <w:rsid w:val="00B47F5C"/>
    <w:rsid w:val="00B63AB1"/>
    <w:rsid w:val="00B66356"/>
    <w:rsid w:val="00B809E5"/>
    <w:rsid w:val="00B8615B"/>
    <w:rsid w:val="00BA60D6"/>
    <w:rsid w:val="00BB00E7"/>
    <w:rsid w:val="00BB372A"/>
    <w:rsid w:val="00BD09C6"/>
    <w:rsid w:val="00BE1972"/>
    <w:rsid w:val="00BE7DA0"/>
    <w:rsid w:val="00C326BD"/>
    <w:rsid w:val="00C47684"/>
    <w:rsid w:val="00C5326B"/>
    <w:rsid w:val="00CA7D6E"/>
    <w:rsid w:val="00CB7B4B"/>
    <w:rsid w:val="00CC7538"/>
    <w:rsid w:val="00CE2A7A"/>
    <w:rsid w:val="00CE6E94"/>
    <w:rsid w:val="00D113B4"/>
    <w:rsid w:val="00D20178"/>
    <w:rsid w:val="00D20BCB"/>
    <w:rsid w:val="00D2247A"/>
    <w:rsid w:val="00D45345"/>
    <w:rsid w:val="00D5097C"/>
    <w:rsid w:val="00D53E25"/>
    <w:rsid w:val="00D56E90"/>
    <w:rsid w:val="00D8165B"/>
    <w:rsid w:val="00DB1B55"/>
    <w:rsid w:val="00DB3BF0"/>
    <w:rsid w:val="00DB7B01"/>
    <w:rsid w:val="00DD6F9D"/>
    <w:rsid w:val="00DF0F84"/>
    <w:rsid w:val="00E01CAA"/>
    <w:rsid w:val="00E021EF"/>
    <w:rsid w:val="00E04D0F"/>
    <w:rsid w:val="00E07757"/>
    <w:rsid w:val="00E40E65"/>
    <w:rsid w:val="00E60341"/>
    <w:rsid w:val="00E6471C"/>
    <w:rsid w:val="00E96FCF"/>
    <w:rsid w:val="00EB5622"/>
    <w:rsid w:val="00EC1155"/>
    <w:rsid w:val="00EC203B"/>
    <w:rsid w:val="00EC6384"/>
    <w:rsid w:val="00F43BF2"/>
    <w:rsid w:val="00F72258"/>
    <w:rsid w:val="00F74080"/>
    <w:rsid w:val="00F93082"/>
    <w:rsid w:val="00FA30A5"/>
    <w:rsid w:val="00FB0672"/>
    <w:rsid w:val="00FD5A9A"/>
    <w:rsid w:val="00FE0740"/>
    <w:rsid w:val="00FF7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0377"/>
  <w15:docId w15:val="{1EC5C95A-6159-4CEA-B7EB-2BB915163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00B"/>
  </w:style>
  <w:style w:type="paragraph" w:styleId="Heading1">
    <w:name w:val="heading 1"/>
    <w:basedOn w:val="Normal"/>
    <w:next w:val="Normal"/>
    <w:link w:val="Heading1Char"/>
    <w:uiPriority w:val="9"/>
    <w:qFormat/>
    <w:rsid w:val="00380E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0E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C71"/>
  </w:style>
  <w:style w:type="paragraph" w:styleId="Footer">
    <w:name w:val="footer"/>
    <w:basedOn w:val="Normal"/>
    <w:link w:val="FooterChar"/>
    <w:uiPriority w:val="99"/>
    <w:semiHidden/>
    <w:unhideWhenUsed/>
    <w:rsid w:val="00417C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7C71"/>
  </w:style>
  <w:style w:type="table" w:styleId="TableGrid">
    <w:name w:val="Table Grid"/>
    <w:basedOn w:val="TableNormal"/>
    <w:uiPriority w:val="59"/>
    <w:rsid w:val="00AD2F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380EF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80EF3"/>
    <w:pPr>
      <w:outlineLvl w:val="9"/>
    </w:pPr>
  </w:style>
  <w:style w:type="paragraph" w:styleId="BalloonText">
    <w:name w:val="Balloon Text"/>
    <w:basedOn w:val="Normal"/>
    <w:link w:val="BalloonTextChar"/>
    <w:uiPriority w:val="99"/>
    <w:semiHidden/>
    <w:unhideWhenUsed/>
    <w:rsid w:val="00380E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EF3"/>
    <w:rPr>
      <w:rFonts w:ascii="Tahoma" w:hAnsi="Tahoma" w:cs="Tahoma"/>
      <w:sz w:val="16"/>
      <w:szCs w:val="16"/>
    </w:rPr>
  </w:style>
  <w:style w:type="character" w:customStyle="1" w:styleId="Heading2Char">
    <w:name w:val="Heading 2 Char"/>
    <w:basedOn w:val="DefaultParagraphFont"/>
    <w:link w:val="Heading2"/>
    <w:uiPriority w:val="9"/>
    <w:rsid w:val="00380EF3"/>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380EF3"/>
    <w:pPr>
      <w:spacing w:after="100"/>
    </w:pPr>
  </w:style>
  <w:style w:type="paragraph" w:styleId="TOC2">
    <w:name w:val="toc 2"/>
    <w:basedOn w:val="Normal"/>
    <w:next w:val="Normal"/>
    <w:autoRedefine/>
    <w:uiPriority w:val="39"/>
    <w:unhideWhenUsed/>
    <w:rsid w:val="00380EF3"/>
    <w:pPr>
      <w:spacing w:after="100"/>
      <w:ind w:left="220"/>
    </w:pPr>
  </w:style>
  <w:style w:type="character" w:styleId="Hyperlink">
    <w:name w:val="Hyperlink"/>
    <w:basedOn w:val="DefaultParagraphFont"/>
    <w:uiPriority w:val="99"/>
    <w:unhideWhenUsed/>
    <w:rsid w:val="00380E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A5D41-700C-400C-BFD9-E137DBB6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2382</Words>
  <Characters>13580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timille tingle</cp:lastModifiedBy>
  <cp:revision>2</cp:revision>
  <dcterms:created xsi:type="dcterms:W3CDTF">2020-10-07T17:43:00Z</dcterms:created>
  <dcterms:modified xsi:type="dcterms:W3CDTF">2020-10-07T17:43:00Z</dcterms:modified>
</cp:coreProperties>
</file>